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EA3" w:rsidRDefault="00A71EA3" w:rsidP="00A71EA3">
      <w:pPr>
        <w:widowControl w:val="0"/>
        <w:tabs>
          <w:tab w:val="left" w:pos="9498"/>
        </w:tabs>
        <w:autoSpaceDE w:val="0"/>
        <w:autoSpaceDN w:val="0"/>
        <w:spacing w:after="0" w:line="240" w:lineRule="auto"/>
        <w:ind w:left="993" w:right="425" w:hanging="142"/>
        <w:contextualSpacing/>
        <w:jc w:val="center"/>
        <w:rPr>
          <w:rFonts w:ascii="Times New Roman" w:eastAsia="Times New Roman" w:hAnsi="Times New Roman" w:cs="Times New Roman"/>
          <w:spacing w:val="40"/>
          <w:sz w:val="28"/>
          <w:szCs w:val="28"/>
        </w:rPr>
      </w:pPr>
      <w:r w:rsidRPr="00A71EA3">
        <w:rPr>
          <w:rFonts w:ascii="Times New Roman" w:eastAsia="Times New Roman" w:hAnsi="Times New Roman" w:cs="Times New Roman"/>
          <w:sz w:val="28"/>
          <w:szCs w:val="28"/>
        </w:rPr>
        <w:t>Федеральное</w:t>
      </w:r>
      <w:r w:rsidRPr="00A71EA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1EA3">
        <w:rPr>
          <w:rFonts w:ascii="Times New Roman" w:eastAsia="Times New Roman" w:hAnsi="Times New Roman" w:cs="Times New Roman"/>
          <w:sz w:val="28"/>
          <w:szCs w:val="28"/>
        </w:rPr>
        <w:t>государственное</w:t>
      </w:r>
      <w:r w:rsidRPr="00A71EA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1EA3">
        <w:rPr>
          <w:rFonts w:ascii="Times New Roman" w:eastAsia="Times New Roman" w:hAnsi="Times New Roman" w:cs="Times New Roman"/>
          <w:sz w:val="28"/>
          <w:szCs w:val="28"/>
        </w:rPr>
        <w:t>образовательное</w:t>
      </w:r>
      <w:r w:rsidRPr="00A71EA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1EA3">
        <w:rPr>
          <w:rFonts w:ascii="Times New Roman" w:eastAsia="Times New Roman" w:hAnsi="Times New Roman" w:cs="Times New Roman"/>
          <w:sz w:val="28"/>
          <w:szCs w:val="28"/>
        </w:rPr>
        <w:t>бюджетное</w:t>
      </w:r>
    </w:p>
    <w:p w:rsidR="00A71EA3" w:rsidRDefault="00A71EA3" w:rsidP="00A71EA3">
      <w:pPr>
        <w:widowControl w:val="0"/>
        <w:tabs>
          <w:tab w:val="left" w:pos="9498"/>
        </w:tabs>
        <w:autoSpaceDE w:val="0"/>
        <w:autoSpaceDN w:val="0"/>
        <w:spacing w:after="0" w:line="240" w:lineRule="auto"/>
        <w:ind w:left="993" w:right="425" w:hanging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71EA3">
        <w:rPr>
          <w:rFonts w:ascii="Times New Roman" w:eastAsia="Times New Roman" w:hAnsi="Times New Roman" w:cs="Times New Roman"/>
          <w:sz w:val="28"/>
          <w:szCs w:val="28"/>
        </w:rPr>
        <w:t>учреждение</w:t>
      </w:r>
      <w:proofErr w:type="gramEnd"/>
      <w:r w:rsidRPr="00A71EA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1EA3">
        <w:rPr>
          <w:rFonts w:ascii="Times New Roman" w:eastAsia="Times New Roman" w:hAnsi="Times New Roman" w:cs="Times New Roman"/>
          <w:sz w:val="28"/>
          <w:szCs w:val="28"/>
        </w:rPr>
        <w:t>высшего</w:t>
      </w:r>
      <w:r w:rsidRPr="00A71EA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1EA3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</w:p>
    <w:p w:rsidR="00A71EA3" w:rsidRPr="00A71EA3" w:rsidRDefault="00A71EA3" w:rsidP="00A71EA3">
      <w:pPr>
        <w:widowControl w:val="0"/>
        <w:tabs>
          <w:tab w:val="left" w:pos="8931"/>
        </w:tabs>
        <w:autoSpaceDE w:val="0"/>
        <w:autoSpaceDN w:val="0"/>
        <w:spacing w:after="0" w:line="240" w:lineRule="auto"/>
        <w:ind w:left="426" w:right="-140" w:hanging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1EA3">
        <w:rPr>
          <w:rFonts w:ascii="Times New Roman" w:eastAsia="Times New Roman" w:hAnsi="Times New Roman" w:cs="Times New Roman"/>
          <w:b/>
          <w:sz w:val="28"/>
          <w:szCs w:val="28"/>
        </w:rPr>
        <w:t>«Финансовый</w:t>
      </w:r>
      <w:r w:rsidRPr="00A71EA3">
        <w:rPr>
          <w:rFonts w:ascii="Times New Roman" w:eastAsia="Times New Roman" w:hAnsi="Times New Roman" w:cs="Times New Roman"/>
          <w:b/>
          <w:spacing w:val="72"/>
          <w:sz w:val="28"/>
          <w:szCs w:val="28"/>
        </w:rPr>
        <w:t xml:space="preserve"> </w:t>
      </w:r>
      <w:r w:rsidRPr="00A71EA3">
        <w:rPr>
          <w:rFonts w:ascii="Times New Roman" w:eastAsia="Times New Roman" w:hAnsi="Times New Roman" w:cs="Times New Roman"/>
          <w:b/>
          <w:sz w:val="28"/>
          <w:szCs w:val="28"/>
        </w:rPr>
        <w:t>университет</w:t>
      </w:r>
      <w:r w:rsidRPr="00A71EA3">
        <w:rPr>
          <w:rFonts w:ascii="Times New Roman" w:eastAsia="Times New Roman" w:hAnsi="Times New Roman" w:cs="Times New Roman"/>
          <w:b/>
          <w:spacing w:val="78"/>
          <w:sz w:val="28"/>
          <w:szCs w:val="28"/>
        </w:rPr>
        <w:t xml:space="preserve"> </w:t>
      </w:r>
      <w:r w:rsidRPr="00A71EA3">
        <w:rPr>
          <w:rFonts w:ascii="Times New Roman" w:eastAsia="Times New Roman" w:hAnsi="Times New Roman" w:cs="Times New Roman"/>
          <w:b/>
          <w:sz w:val="28"/>
          <w:szCs w:val="28"/>
        </w:rPr>
        <w:t>при</w:t>
      </w:r>
      <w:r w:rsidRPr="00A71EA3">
        <w:rPr>
          <w:rFonts w:ascii="Times New Roman" w:eastAsia="Times New Roman" w:hAnsi="Times New Roman" w:cs="Times New Roman"/>
          <w:b/>
          <w:spacing w:val="74"/>
          <w:sz w:val="28"/>
          <w:szCs w:val="28"/>
        </w:rPr>
        <w:t xml:space="preserve"> </w:t>
      </w:r>
      <w:r w:rsidRPr="00A71EA3">
        <w:rPr>
          <w:rFonts w:ascii="Times New Roman" w:eastAsia="Times New Roman" w:hAnsi="Times New Roman" w:cs="Times New Roman"/>
          <w:b/>
          <w:sz w:val="28"/>
          <w:szCs w:val="28"/>
        </w:rPr>
        <w:t>Правительстве</w:t>
      </w:r>
      <w:r w:rsidRPr="00A71EA3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 xml:space="preserve"> </w:t>
      </w:r>
      <w:r w:rsidRPr="00A71EA3">
        <w:rPr>
          <w:rFonts w:ascii="Times New Roman" w:eastAsia="Times New Roman" w:hAnsi="Times New Roman" w:cs="Times New Roman"/>
          <w:b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b/>
          <w:spacing w:val="54"/>
          <w:w w:val="150"/>
          <w:sz w:val="28"/>
          <w:szCs w:val="28"/>
        </w:rPr>
        <w:t xml:space="preserve"> </w:t>
      </w:r>
      <w:r w:rsidRPr="00A71EA3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Федерации»</w:t>
      </w:r>
    </w:p>
    <w:p w:rsidR="00A71EA3" w:rsidRPr="00A71EA3" w:rsidRDefault="00A71EA3" w:rsidP="00A71EA3">
      <w:pPr>
        <w:widowControl w:val="0"/>
        <w:tabs>
          <w:tab w:val="left" w:pos="9498"/>
        </w:tabs>
        <w:autoSpaceDE w:val="0"/>
        <w:autoSpaceDN w:val="0"/>
        <w:spacing w:before="46" w:after="0" w:line="240" w:lineRule="auto"/>
        <w:ind w:right="427" w:hanging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EA3" w:rsidRPr="00A71EA3" w:rsidRDefault="00A71EA3" w:rsidP="00A71EA3">
      <w:pPr>
        <w:widowControl w:val="0"/>
        <w:tabs>
          <w:tab w:val="left" w:pos="9498"/>
        </w:tabs>
        <w:autoSpaceDE w:val="0"/>
        <w:autoSpaceDN w:val="0"/>
        <w:spacing w:after="0" w:line="240" w:lineRule="auto"/>
        <w:ind w:left="284" w:right="427" w:hanging="14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71EA3">
        <w:rPr>
          <w:rFonts w:ascii="Times New Roman" w:eastAsia="Times New Roman" w:hAnsi="Times New Roman" w:cs="Times New Roman"/>
          <w:b/>
          <w:sz w:val="28"/>
        </w:rPr>
        <w:t>Уфимский</w:t>
      </w:r>
      <w:r w:rsidRPr="00A71EA3">
        <w:rPr>
          <w:rFonts w:ascii="Times New Roman" w:eastAsia="Times New Roman" w:hAnsi="Times New Roman" w:cs="Times New Roman"/>
          <w:b/>
          <w:spacing w:val="56"/>
          <w:sz w:val="28"/>
        </w:rPr>
        <w:t xml:space="preserve"> </w:t>
      </w:r>
      <w:r w:rsidRPr="00A71EA3">
        <w:rPr>
          <w:rFonts w:ascii="Times New Roman" w:eastAsia="Times New Roman" w:hAnsi="Times New Roman" w:cs="Times New Roman"/>
          <w:b/>
          <w:sz w:val="28"/>
        </w:rPr>
        <w:t>филиал</w:t>
      </w:r>
      <w:r w:rsidRPr="00A71EA3">
        <w:rPr>
          <w:rFonts w:ascii="Times New Roman" w:eastAsia="Times New Roman" w:hAnsi="Times New Roman" w:cs="Times New Roman"/>
          <w:b/>
          <w:spacing w:val="53"/>
          <w:sz w:val="28"/>
        </w:rPr>
        <w:t xml:space="preserve"> </w:t>
      </w:r>
      <w:proofErr w:type="spellStart"/>
      <w:r w:rsidRPr="00A71EA3">
        <w:rPr>
          <w:rFonts w:ascii="Times New Roman" w:eastAsia="Times New Roman" w:hAnsi="Times New Roman" w:cs="Times New Roman"/>
          <w:b/>
          <w:spacing w:val="-2"/>
          <w:sz w:val="28"/>
        </w:rPr>
        <w:t>Финуниверситета</w:t>
      </w:r>
      <w:proofErr w:type="spellEnd"/>
    </w:p>
    <w:p w:rsidR="00A71EA3" w:rsidRPr="00A71EA3" w:rsidRDefault="00A71EA3" w:rsidP="00A71E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71EA3" w:rsidRPr="00A71EA3" w:rsidRDefault="00A71EA3" w:rsidP="00A71E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71EA3" w:rsidRPr="00A71EA3" w:rsidRDefault="00A71EA3" w:rsidP="00A71E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71EA3" w:rsidRPr="00A71EA3" w:rsidRDefault="00A71EA3" w:rsidP="00A71E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71E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3C9DC4" wp14:editId="357D3B00">
                <wp:simplePos x="0" y="0"/>
                <wp:positionH relativeFrom="margin">
                  <wp:posOffset>3575643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9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1EA3" w:rsidRPr="00A71EA3" w:rsidRDefault="00A71EA3" w:rsidP="00A71EA3">
                            <w:pPr>
                              <w:tabs>
                                <w:tab w:val="left" w:pos="7185"/>
                              </w:tabs>
                              <w:spacing w:before="12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3C9DC4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81.5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zYv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L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" stroked="f">
                <v:textbox inset=".5mm,.5mm,.5mm,.5mm">
                  <w:txbxContent>
                    <w:p w:rsidR="00A71EA3" w:rsidRPr="00A71EA3" w:rsidRDefault="00A71EA3" w:rsidP="00A71EA3">
                      <w:pPr>
                        <w:tabs>
                          <w:tab w:val="left" w:pos="7185"/>
                        </w:tabs>
                        <w:spacing w:before="12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71EA3" w:rsidRPr="00A71EA3" w:rsidRDefault="00A71EA3" w:rsidP="00A71E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71EA3" w:rsidRPr="00A71EA3" w:rsidRDefault="00A71EA3" w:rsidP="00A71E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71EA3" w:rsidRPr="00A71EA3" w:rsidRDefault="00A71EA3" w:rsidP="00A71EA3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:rsidR="00A71EA3" w:rsidRPr="00A71EA3" w:rsidRDefault="00A71EA3" w:rsidP="00A71EA3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:rsidR="00A71EA3" w:rsidRPr="00A71EA3" w:rsidRDefault="00A71EA3" w:rsidP="00A71EA3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:rsidR="00A71EA3" w:rsidRPr="00A71EA3" w:rsidRDefault="00A71EA3" w:rsidP="00A71EA3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:rsidR="00A71EA3" w:rsidRPr="00A71EA3" w:rsidRDefault="00A71EA3" w:rsidP="00A71EA3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:rsidR="00A71EA3" w:rsidRPr="00A71EA3" w:rsidRDefault="00A71EA3" w:rsidP="00A71EA3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:rsidR="00A71EA3" w:rsidRPr="00A71EA3" w:rsidRDefault="00A71EA3" w:rsidP="00A71EA3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:rsidR="00A71EA3" w:rsidRPr="00A71EA3" w:rsidRDefault="00A71EA3" w:rsidP="00A71EA3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1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ФОНД ОЦЕНОЧНЫХ СРЕДСТВ</w:t>
      </w:r>
    </w:p>
    <w:p w:rsidR="00A71EA3" w:rsidRPr="00A71EA3" w:rsidRDefault="00A71EA3" w:rsidP="00A71EA3">
      <w:pPr>
        <w:keepNext/>
        <w:keepLines/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71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 ДИСЦИПЛИНЕ «ПРАВОВОЕ РЕГУЛИРОВАНИЕ СОЗДАНИЯ И ИСПОЛЬЗОВАНИЯ ФИНАНСОВЫХ ТЕХНОЛОГИЙ»</w:t>
      </w: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A71EA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</w:t>
      </w:r>
      <w:proofErr w:type="gramEnd"/>
      <w:r w:rsidRPr="00A71EA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71EA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40.04.01 Юриспруденция</w:t>
      </w: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A71EA3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Форма обучения – заочная</w:t>
      </w: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71EA3" w:rsidRPr="00A71EA3" w:rsidRDefault="00A71EA3" w:rsidP="00A71EA3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71EA3" w:rsidRPr="00252568" w:rsidRDefault="00A71EA3" w:rsidP="0025256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71E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Уфа 202</w:t>
      </w:r>
      <w:r w:rsidRPr="00A71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4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977"/>
      </w:tblGrid>
      <w:tr w:rsidR="00252568" w:rsidRPr="00252568" w:rsidTr="00641789">
        <w:tc>
          <w:tcPr>
            <w:tcW w:w="5094" w:type="dxa"/>
          </w:tcPr>
          <w:p w:rsidR="00252568" w:rsidRPr="00252568" w:rsidRDefault="00252568" w:rsidP="00252568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5256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252568">
              <w:rPr>
                <w:rFonts w:ascii="Times New Roman" w:hAnsi="Times New Roman"/>
                <w:sz w:val="28"/>
                <w:szCs w:val="28"/>
              </w:rPr>
              <w:t>С</w:t>
            </w:r>
            <w:proofErr w:type="spellEnd"/>
            <w:r w:rsidRPr="00252568">
              <w:rPr>
                <w:rFonts w:ascii="Times New Roman" w:hAnsi="Times New Roman"/>
                <w:sz w:val="28"/>
                <w:szCs w:val="28"/>
              </w:rPr>
              <w:t xml:space="preserve"> М О Т Р Е Н</w:t>
            </w:r>
          </w:p>
          <w:p w:rsidR="00252568" w:rsidRPr="00252568" w:rsidRDefault="00252568" w:rsidP="00252568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52568">
              <w:rPr>
                <w:rFonts w:ascii="Times New Roman" w:hAnsi="Times New Roman"/>
                <w:sz w:val="28"/>
                <w:szCs w:val="28"/>
              </w:rPr>
              <w:t>На заседании кафедры</w:t>
            </w:r>
          </w:p>
          <w:p w:rsidR="00252568" w:rsidRPr="00252568" w:rsidRDefault="00252568" w:rsidP="00252568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52568">
              <w:rPr>
                <w:rFonts w:ascii="Times New Roman" w:hAnsi="Times New Roman"/>
                <w:sz w:val="28"/>
                <w:szCs w:val="28"/>
              </w:rPr>
              <w:t>«Философия, история и право»</w:t>
            </w:r>
          </w:p>
          <w:p w:rsidR="00252568" w:rsidRPr="00252568" w:rsidRDefault="00252568" w:rsidP="00252568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5" w:type="dxa"/>
            <w:shd w:val="clear" w:color="auto" w:fill="auto"/>
          </w:tcPr>
          <w:p w:rsidR="00252568" w:rsidRPr="00252568" w:rsidRDefault="00252568" w:rsidP="00252568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568">
              <w:rPr>
                <w:rFonts w:ascii="Times New Roman" w:hAnsi="Times New Roman"/>
                <w:sz w:val="28"/>
                <w:szCs w:val="28"/>
              </w:rPr>
              <w:t xml:space="preserve">Разработан на основе </w:t>
            </w:r>
          </w:p>
          <w:p w:rsidR="00252568" w:rsidRPr="00252568" w:rsidRDefault="00252568" w:rsidP="00252568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52568">
              <w:rPr>
                <w:rFonts w:ascii="Times New Roman" w:hAnsi="Times New Roman"/>
                <w:b/>
                <w:sz w:val="28"/>
                <w:szCs w:val="28"/>
              </w:rPr>
              <w:t>40.04.01 Юриспруденция: ОС ВО ФУ</w:t>
            </w:r>
            <w:r w:rsidRPr="002525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52568" w:rsidRPr="00252568" w:rsidRDefault="00252568" w:rsidP="00252568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52568">
              <w:rPr>
                <w:rFonts w:ascii="Times New Roman" w:hAnsi="Times New Roman"/>
                <w:sz w:val="28"/>
                <w:szCs w:val="28"/>
              </w:rPr>
              <w:t>Приказ ФУ от 03.06.2021 № 1316/о</w:t>
            </w:r>
          </w:p>
          <w:p w:rsidR="00252568" w:rsidRPr="00252568" w:rsidRDefault="00252568" w:rsidP="00252568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2568" w:rsidRPr="00252568" w:rsidTr="00641789">
        <w:tc>
          <w:tcPr>
            <w:tcW w:w="5094" w:type="dxa"/>
          </w:tcPr>
          <w:p w:rsidR="00252568" w:rsidRPr="00252568" w:rsidRDefault="00252568" w:rsidP="00252568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52568">
              <w:rPr>
                <w:rFonts w:ascii="Times New Roman" w:hAnsi="Times New Roman"/>
                <w:sz w:val="28"/>
                <w:szCs w:val="28"/>
              </w:rPr>
              <w:t>Протокол № 12</w:t>
            </w:r>
          </w:p>
          <w:p w:rsidR="00252568" w:rsidRPr="00252568" w:rsidRDefault="00252568" w:rsidP="00252568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52568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252568">
              <w:rPr>
                <w:rFonts w:ascii="Times New Roman" w:hAnsi="Times New Roman"/>
                <w:sz w:val="28"/>
                <w:szCs w:val="28"/>
              </w:rPr>
              <w:t xml:space="preserve"> «27» июня 2024 г.</w:t>
            </w:r>
          </w:p>
          <w:p w:rsidR="00252568" w:rsidRPr="00252568" w:rsidRDefault="00252568" w:rsidP="00252568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52568">
              <w:rPr>
                <w:rFonts w:ascii="Times New Roman" w:hAnsi="Times New Roman"/>
                <w:sz w:val="28"/>
                <w:szCs w:val="28"/>
              </w:rPr>
              <w:t>Зав. кафедрой</w:t>
            </w:r>
          </w:p>
          <w:p w:rsidR="00252568" w:rsidRPr="00252568" w:rsidRDefault="00252568" w:rsidP="00252568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  <w:p w:rsidR="00252568" w:rsidRPr="00252568" w:rsidRDefault="00252568" w:rsidP="00252568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5256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bookmarkStart w:id="0" w:name="_GoBack"/>
            <w:r w:rsidR="00FF7073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5B30E33" wp14:editId="6134925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5715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252568">
              <w:rPr>
                <w:rFonts w:ascii="Times New Roman" w:hAnsi="Times New Roman"/>
                <w:sz w:val="28"/>
                <w:szCs w:val="28"/>
              </w:rPr>
              <w:t xml:space="preserve">                  Емельянов С.В. </w:t>
            </w:r>
          </w:p>
        </w:tc>
        <w:tc>
          <w:tcPr>
            <w:tcW w:w="5095" w:type="dxa"/>
          </w:tcPr>
          <w:p w:rsidR="00252568" w:rsidRPr="00252568" w:rsidRDefault="00252568" w:rsidP="00252568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52568" w:rsidRDefault="00252568" w:rsidP="00A71EA3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5256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Содержание</w:t>
      </w:r>
    </w:p>
    <w:p w:rsidR="00252568" w:rsidRPr="00252568" w:rsidRDefault="00252568" w:rsidP="002525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64"/>
        <w:gridCol w:w="1504"/>
      </w:tblGrid>
      <w:tr w:rsidR="00252568" w:rsidRPr="00252568" w:rsidTr="003A5B8F">
        <w:trPr>
          <w:trHeight w:hRule="exact" w:val="504"/>
          <w:jc w:val="center"/>
        </w:trPr>
        <w:tc>
          <w:tcPr>
            <w:tcW w:w="8364" w:type="dxa"/>
            <w:shd w:val="clear" w:color="auto" w:fill="FFFFFF"/>
            <w:vAlign w:val="center"/>
          </w:tcPr>
          <w:p w:rsidR="00252568" w:rsidRPr="00252568" w:rsidRDefault="00252568" w:rsidP="002525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5256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1. Цель, задачи и результаты изучения дисциплины</w:t>
            </w:r>
          </w:p>
        </w:tc>
        <w:tc>
          <w:tcPr>
            <w:tcW w:w="1504" w:type="dxa"/>
            <w:shd w:val="clear" w:color="auto" w:fill="FFFFFF"/>
            <w:vAlign w:val="center"/>
          </w:tcPr>
          <w:p w:rsidR="00252568" w:rsidRPr="00252568" w:rsidRDefault="00252568" w:rsidP="002525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5256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</w:t>
            </w:r>
          </w:p>
        </w:tc>
      </w:tr>
      <w:tr w:rsidR="00252568" w:rsidRPr="00252568" w:rsidTr="003A5B8F">
        <w:trPr>
          <w:trHeight w:hRule="exact" w:val="974"/>
          <w:jc w:val="center"/>
        </w:trPr>
        <w:tc>
          <w:tcPr>
            <w:tcW w:w="8364" w:type="dxa"/>
            <w:shd w:val="clear" w:color="auto" w:fill="FFFFFF"/>
          </w:tcPr>
          <w:p w:rsidR="00252568" w:rsidRPr="00252568" w:rsidRDefault="00252568" w:rsidP="0025256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5256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2. Оценочные средства для оценки </w:t>
            </w:r>
            <w:proofErr w:type="spellStart"/>
            <w:r w:rsidRPr="0025256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сформированности</w:t>
            </w:r>
            <w:proofErr w:type="spellEnd"/>
            <w:r w:rsidRPr="0025256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компетенций (контроль остаточных знаний)</w:t>
            </w:r>
          </w:p>
        </w:tc>
        <w:tc>
          <w:tcPr>
            <w:tcW w:w="1504" w:type="dxa"/>
            <w:shd w:val="clear" w:color="auto" w:fill="FFFFFF"/>
          </w:tcPr>
          <w:p w:rsidR="00252568" w:rsidRPr="00252568" w:rsidRDefault="003A5B8F" w:rsidP="002525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6</w:t>
            </w:r>
          </w:p>
        </w:tc>
      </w:tr>
      <w:tr w:rsidR="00252568" w:rsidRPr="00252568" w:rsidTr="003A5B8F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:rsidR="00252568" w:rsidRPr="00252568" w:rsidRDefault="00252568" w:rsidP="002525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5256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Тестовые задания</w:t>
            </w:r>
          </w:p>
        </w:tc>
        <w:tc>
          <w:tcPr>
            <w:tcW w:w="1504" w:type="dxa"/>
            <w:shd w:val="clear" w:color="auto" w:fill="FFFFFF"/>
          </w:tcPr>
          <w:p w:rsidR="00252568" w:rsidRPr="00252568" w:rsidRDefault="003A5B8F" w:rsidP="002525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6</w:t>
            </w:r>
          </w:p>
        </w:tc>
      </w:tr>
      <w:tr w:rsidR="00252568" w:rsidRPr="00252568" w:rsidTr="003A5B8F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:rsidR="00252568" w:rsidRPr="00252568" w:rsidRDefault="00252568" w:rsidP="006B7F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5256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3. </w:t>
            </w:r>
            <w:r w:rsidR="006B7F99" w:rsidRPr="0025256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Примерные критерии оценивания  </w:t>
            </w:r>
          </w:p>
        </w:tc>
        <w:tc>
          <w:tcPr>
            <w:tcW w:w="1504" w:type="dxa"/>
            <w:shd w:val="clear" w:color="auto" w:fill="FFFFFF"/>
          </w:tcPr>
          <w:p w:rsidR="00252568" w:rsidRPr="00252568" w:rsidRDefault="00252568" w:rsidP="003A5B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5256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  <w:r w:rsidR="003A5B8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</w:p>
        </w:tc>
      </w:tr>
      <w:tr w:rsidR="00252568" w:rsidRPr="00252568" w:rsidTr="003A5B8F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:rsidR="00252568" w:rsidRPr="00252568" w:rsidRDefault="00252568" w:rsidP="002525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5256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4. </w:t>
            </w:r>
            <w:r w:rsidR="006B7F99" w:rsidRPr="0025256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Ключ </w:t>
            </w:r>
            <w:r w:rsidR="006B7F99" w:rsidRPr="003A5B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(правильные ответы)</w:t>
            </w:r>
          </w:p>
        </w:tc>
        <w:tc>
          <w:tcPr>
            <w:tcW w:w="1504" w:type="dxa"/>
            <w:shd w:val="clear" w:color="auto" w:fill="FFFFFF"/>
          </w:tcPr>
          <w:p w:rsidR="00252568" w:rsidRPr="00252568" w:rsidRDefault="00252568" w:rsidP="006B7F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5256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  <w:r w:rsidR="006B7F9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</w:p>
        </w:tc>
      </w:tr>
    </w:tbl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5554"/>
        </w:tabs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Pr="00252568" w:rsidRDefault="00252568" w:rsidP="00252568">
      <w:pPr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6013"/>
        </w:tabs>
        <w:rPr>
          <w:rFonts w:ascii="Times New Roman" w:eastAsia="Times New Roman" w:hAnsi="Times New Roman" w:cs="Times New Roman"/>
          <w:sz w:val="28"/>
        </w:rPr>
      </w:pPr>
    </w:p>
    <w:p w:rsidR="00252568" w:rsidRDefault="00252568" w:rsidP="00252568">
      <w:pPr>
        <w:tabs>
          <w:tab w:val="left" w:pos="6013"/>
        </w:tabs>
        <w:rPr>
          <w:rFonts w:ascii="Times New Roman" w:eastAsia="Times New Roman" w:hAnsi="Times New Roman" w:cs="Times New Roman"/>
          <w:sz w:val="28"/>
        </w:rPr>
        <w:sectPr w:rsidR="00252568" w:rsidSect="00A71EA3">
          <w:pgSz w:w="11910" w:h="16840"/>
          <w:pgMar w:top="1134" w:right="851" w:bottom="1134" w:left="1134" w:header="720" w:footer="720" w:gutter="0"/>
          <w:cols w:space="720"/>
        </w:sectPr>
      </w:pPr>
    </w:p>
    <w:p w:rsidR="00A71EA3" w:rsidRDefault="00A71EA3" w:rsidP="00A71EA3">
      <w:pPr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EA3">
        <w:rPr>
          <w:rFonts w:ascii="Times New Roman" w:hAnsi="Times New Roman" w:cs="Times New Roman"/>
          <w:b/>
          <w:sz w:val="28"/>
          <w:szCs w:val="28"/>
        </w:rPr>
        <w:lastRenderedPageBreak/>
        <w:t>Цель, задачи и результаты изучения дисциплины</w:t>
      </w:r>
    </w:p>
    <w:p w:rsidR="00A71EA3" w:rsidRPr="00A71EA3" w:rsidRDefault="00A71EA3" w:rsidP="00A71EA3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1EA3" w:rsidRPr="00A71EA3" w:rsidRDefault="00A71EA3" w:rsidP="00A71EA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EA3">
        <w:rPr>
          <w:rFonts w:ascii="Times New Roman" w:hAnsi="Times New Roman" w:cs="Times New Roman"/>
          <w:b/>
          <w:sz w:val="28"/>
          <w:szCs w:val="28"/>
        </w:rPr>
        <w:t xml:space="preserve">Цель дисциплины - </w:t>
      </w:r>
      <w:r w:rsidRPr="00A71EA3">
        <w:rPr>
          <w:rFonts w:ascii="Times New Roman" w:hAnsi="Times New Roman" w:cs="Times New Roman"/>
          <w:sz w:val="28"/>
          <w:szCs w:val="28"/>
        </w:rPr>
        <w:t xml:space="preserve">формирование у будущих магистров современных фундаментальных знаний в области финансовых технологий и продуктов, правового регулирования финансовых </w:t>
      </w:r>
      <w:r>
        <w:rPr>
          <w:rFonts w:ascii="Times New Roman" w:hAnsi="Times New Roman" w:cs="Times New Roman"/>
          <w:sz w:val="28"/>
          <w:szCs w:val="28"/>
        </w:rPr>
        <w:t>тех</w:t>
      </w:r>
      <w:r w:rsidRPr="00A71EA3">
        <w:rPr>
          <w:rFonts w:ascii="Times New Roman" w:hAnsi="Times New Roman" w:cs="Times New Roman"/>
          <w:sz w:val="28"/>
          <w:szCs w:val="28"/>
        </w:rPr>
        <w:t xml:space="preserve">нологий, место и роль финансовых технологий и продуктов в финансовом секторе, а также </w:t>
      </w:r>
      <w:r>
        <w:rPr>
          <w:rFonts w:ascii="Times New Roman" w:hAnsi="Times New Roman" w:cs="Times New Roman"/>
          <w:sz w:val="28"/>
          <w:szCs w:val="28"/>
        </w:rPr>
        <w:t>развёр</w:t>
      </w:r>
      <w:r w:rsidRPr="00A71EA3">
        <w:rPr>
          <w:rFonts w:ascii="Times New Roman" w:hAnsi="Times New Roman" w:cs="Times New Roman"/>
          <w:sz w:val="28"/>
          <w:szCs w:val="28"/>
        </w:rPr>
        <w:t>нутая характеристика правоотношений, складывающихся в данной сфере.</w:t>
      </w:r>
    </w:p>
    <w:p w:rsidR="00A71EA3" w:rsidRPr="00A71EA3" w:rsidRDefault="00A71EA3" w:rsidP="00A71EA3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1EA3">
        <w:rPr>
          <w:rFonts w:ascii="Times New Roman" w:hAnsi="Times New Roman" w:cs="Times New Roman"/>
          <w:b/>
          <w:bCs/>
          <w:sz w:val="28"/>
          <w:szCs w:val="28"/>
        </w:rPr>
        <w:t>Основные задачи дисциплины:</w:t>
      </w:r>
    </w:p>
    <w:p w:rsidR="00A71EA3" w:rsidRPr="00A71EA3" w:rsidRDefault="00A71EA3" w:rsidP="00A71EA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EA3">
        <w:rPr>
          <w:rFonts w:ascii="Times New Roman" w:hAnsi="Times New Roman" w:cs="Times New Roman"/>
          <w:b/>
          <w:sz w:val="28"/>
          <w:szCs w:val="28"/>
        </w:rPr>
        <w:t xml:space="preserve">–    </w:t>
      </w:r>
      <w:r w:rsidRPr="00A71EA3">
        <w:rPr>
          <w:rFonts w:ascii="Times New Roman" w:hAnsi="Times New Roman" w:cs="Times New Roman"/>
          <w:sz w:val="28"/>
          <w:szCs w:val="28"/>
        </w:rPr>
        <w:t>изучение сущности, принципов и трендов развития финансовых технологий;</w:t>
      </w:r>
    </w:p>
    <w:p w:rsidR="00A71EA3" w:rsidRPr="00A71EA3" w:rsidRDefault="00A71EA3" w:rsidP="00A71EA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EA3">
        <w:rPr>
          <w:rFonts w:ascii="Times New Roman" w:hAnsi="Times New Roman" w:cs="Times New Roman"/>
          <w:sz w:val="28"/>
          <w:szCs w:val="28"/>
        </w:rPr>
        <w:t>−    изучение особенностей правового режима финансовых технологий;</w:t>
      </w:r>
    </w:p>
    <w:p w:rsidR="00A71EA3" w:rsidRPr="00A71EA3" w:rsidRDefault="00A71EA3" w:rsidP="00A71EA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EA3">
        <w:rPr>
          <w:rFonts w:ascii="Times New Roman" w:hAnsi="Times New Roman" w:cs="Times New Roman"/>
          <w:sz w:val="28"/>
          <w:szCs w:val="28"/>
        </w:rPr>
        <w:t>−    изучение правовых аспектов регулирования финансовых технологий и продуктов</w:t>
      </w:r>
    </w:p>
    <w:p w:rsidR="00A71EA3" w:rsidRPr="00A71EA3" w:rsidRDefault="00A71EA3" w:rsidP="00A71EA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EA3">
        <w:rPr>
          <w:rFonts w:ascii="Times New Roman" w:hAnsi="Times New Roman" w:cs="Times New Roman"/>
          <w:sz w:val="28"/>
          <w:szCs w:val="28"/>
        </w:rPr>
        <w:t>−  изучение финансово-правового содержания и рег</w:t>
      </w:r>
      <w:r w:rsidR="00252568">
        <w:rPr>
          <w:rFonts w:ascii="Times New Roman" w:hAnsi="Times New Roman" w:cs="Times New Roman"/>
          <w:sz w:val="28"/>
          <w:szCs w:val="28"/>
        </w:rPr>
        <w:t>улирования использования финан</w:t>
      </w:r>
      <w:r w:rsidRPr="00A71EA3">
        <w:rPr>
          <w:rFonts w:ascii="Times New Roman" w:hAnsi="Times New Roman" w:cs="Times New Roman"/>
          <w:sz w:val="28"/>
          <w:szCs w:val="28"/>
        </w:rPr>
        <w:t>совых технологий и продуктов</w:t>
      </w:r>
    </w:p>
    <w:p w:rsidR="00A71EA3" w:rsidRPr="00A71EA3" w:rsidRDefault="00A71EA3" w:rsidP="00A71EA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EA3">
        <w:rPr>
          <w:rFonts w:ascii="Times New Roman" w:hAnsi="Times New Roman" w:cs="Times New Roman"/>
          <w:sz w:val="28"/>
          <w:szCs w:val="28"/>
        </w:rPr>
        <w:t xml:space="preserve">−  умение определять основные каналы распространения </w:t>
      </w:r>
      <w:proofErr w:type="spellStart"/>
      <w:r w:rsidRPr="00A71EA3">
        <w:rPr>
          <w:rFonts w:ascii="Times New Roman" w:hAnsi="Times New Roman" w:cs="Times New Roman"/>
          <w:sz w:val="28"/>
          <w:szCs w:val="28"/>
        </w:rPr>
        <w:t>кибер</w:t>
      </w:r>
      <w:proofErr w:type="spellEnd"/>
      <w:r w:rsidRPr="00A71EA3">
        <w:rPr>
          <w:rFonts w:ascii="Times New Roman" w:hAnsi="Times New Roman" w:cs="Times New Roman"/>
          <w:sz w:val="28"/>
          <w:szCs w:val="28"/>
        </w:rPr>
        <w:t>-угроз и возникновения рисков практики применения финансовых технологий и продуктов;</w:t>
      </w:r>
    </w:p>
    <w:p w:rsidR="00A71EA3" w:rsidRDefault="00A71EA3" w:rsidP="00A71EA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EA3">
        <w:rPr>
          <w:rFonts w:ascii="Times New Roman" w:hAnsi="Times New Roman" w:cs="Times New Roman"/>
          <w:sz w:val="28"/>
          <w:szCs w:val="28"/>
        </w:rPr>
        <w:t>−  формирование у студентов навыков анализа, систематизации и оценки различных явлений и закономерностей применения финансовых технологий и продуктов в эпоху цифровой экономики.</w:t>
      </w:r>
    </w:p>
    <w:p w:rsidR="00A17961" w:rsidRPr="00A71EA3" w:rsidRDefault="00A17961" w:rsidP="00A71EA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2B03" w:rsidRDefault="00A71EA3" w:rsidP="00A71EA3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EA3">
        <w:rPr>
          <w:rFonts w:ascii="Times New Roman" w:hAnsi="Times New Roman" w:cs="Times New Roman"/>
          <w:b/>
          <w:sz w:val="28"/>
          <w:szCs w:val="28"/>
        </w:rPr>
        <w:t>Перечень планируемых результатов изучения дисциплины</w:t>
      </w:r>
    </w:p>
    <w:p w:rsidR="00A71EA3" w:rsidRDefault="00A71EA3" w:rsidP="00A71EA3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63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2774"/>
        <w:gridCol w:w="2774"/>
        <w:gridCol w:w="3807"/>
      </w:tblGrid>
      <w:tr w:rsidR="00A71EA3" w:rsidTr="00A17961">
        <w:tc>
          <w:tcPr>
            <w:tcW w:w="1277" w:type="dxa"/>
          </w:tcPr>
          <w:p w:rsidR="00A71EA3" w:rsidRDefault="00A71EA3" w:rsidP="00A71EA3">
            <w:pPr>
              <w:pStyle w:val="TableParagraph"/>
              <w:spacing w:before="128"/>
              <w:ind w:left="0" w:right="19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2774" w:type="dxa"/>
          </w:tcPr>
          <w:p w:rsidR="00A71EA3" w:rsidRDefault="00A71EA3" w:rsidP="00A71EA3">
            <w:pPr>
              <w:pStyle w:val="TableParagraph"/>
              <w:spacing w:before="267"/>
              <w:ind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компетенции</w:t>
            </w:r>
          </w:p>
        </w:tc>
        <w:tc>
          <w:tcPr>
            <w:tcW w:w="2774" w:type="dxa"/>
          </w:tcPr>
          <w:p w:rsidR="00A71EA3" w:rsidRDefault="00A71EA3" w:rsidP="00A71EA3">
            <w:pPr>
              <w:pStyle w:val="TableParagraph"/>
              <w:spacing w:before="267"/>
              <w:ind w:left="200" w:right="19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Индикаторы достижения </w:t>
            </w: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3807" w:type="dxa"/>
          </w:tcPr>
          <w:p w:rsidR="00A71EA3" w:rsidRDefault="00A71EA3" w:rsidP="00A71EA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знания), соотнесенные с </w:t>
            </w:r>
            <w:r>
              <w:rPr>
                <w:spacing w:val="-2"/>
                <w:sz w:val="24"/>
              </w:rPr>
              <w:t xml:space="preserve">компетенциями/индикаторами </w:t>
            </w:r>
            <w:r>
              <w:rPr>
                <w:sz w:val="24"/>
              </w:rPr>
              <w:t>достижения компетенции</w:t>
            </w:r>
          </w:p>
        </w:tc>
      </w:tr>
      <w:tr w:rsidR="00A71EA3" w:rsidTr="00A17961">
        <w:tc>
          <w:tcPr>
            <w:tcW w:w="1277" w:type="dxa"/>
            <w:vMerge w:val="restart"/>
          </w:tcPr>
          <w:p w:rsidR="00A71EA3" w:rsidRDefault="00A71EA3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71EA3" w:rsidRDefault="00A71EA3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71EA3" w:rsidRDefault="00A71EA3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71EA3" w:rsidRDefault="00A71EA3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71EA3" w:rsidRDefault="00A71EA3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71EA3" w:rsidRDefault="00A71EA3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71EA3" w:rsidRDefault="00A71EA3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71EA3" w:rsidRDefault="00A71EA3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71EA3" w:rsidRDefault="00A71EA3" w:rsidP="00A71EA3">
            <w:pPr>
              <w:pStyle w:val="TableParagraph"/>
              <w:spacing w:before="47"/>
              <w:ind w:left="0"/>
              <w:rPr>
                <w:b/>
                <w:sz w:val="24"/>
              </w:rPr>
            </w:pPr>
          </w:p>
          <w:p w:rsidR="00A71EA3" w:rsidRDefault="00A71EA3" w:rsidP="00A71EA3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ПКН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74" w:type="dxa"/>
            <w:vMerge w:val="restart"/>
          </w:tcPr>
          <w:p w:rsidR="00A71EA3" w:rsidRDefault="00A71EA3" w:rsidP="00A71EA3">
            <w:pPr>
              <w:pStyle w:val="TableParagraph"/>
              <w:tabs>
                <w:tab w:val="left" w:pos="1759"/>
              </w:tabs>
              <w:ind w:left="0" w:right="96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 применять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нормы </w:t>
            </w:r>
            <w:r>
              <w:rPr>
                <w:sz w:val="24"/>
              </w:rPr>
              <w:t xml:space="preserve">права и давать оценку </w:t>
            </w:r>
            <w:r>
              <w:rPr>
                <w:spacing w:val="-2"/>
                <w:sz w:val="24"/>
              </w:rPr>
              <w:t>фактического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воздействия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 xml:space="preserve">развитие социально- </w:t>
            </w:r>
            <w:r>
              <w:rPr>
                <w:spacing w:val="-2"/>
                <w:sz w:val="24"/>
              </w:rPr>
              <w:t>экономических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отношений нормативных</w:t>
            </w:r>
            <w:r>
              <w:rPr>
                <w:sz w:val="24"/>
              </w:rPr>
              <w:t xml:space="preserve"> правовых актов, а также оценивать их </w:t>
            </w:r>
            <w:r>
              <w:rPr>
                <w:spacing w:val="-2"/>
                <w:sz w:val="24"/>
              </w:rPr>
              <w:t>последствия</w:t>
            </w:r>
          </w:p>
        </w:tc>
        <w:tc>
          <w:tcPr>
            <w:tcW w:w="2774" w:type="dxa"/>
          </w:tcPr>
          <w:p w:rsidR="00A71EA3" w:rsidRDefault="00A71EA3" w:rsidP="00A71EA3">
            <w:pPr>
              <w:pStyle w:val="TableParagraph"/>
              <w:tabs>
                <w:tab w:val="left" w:pos="2139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Применяет правила </w:t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оценки </w:t>
            </w:r>
            <w:r>
              <w:rPr>
                <w:sz w:val="24"/>
              </w:rPr>
              <w:t xml:space="preserve">фактического воздействия нормативных правовых актов на развитие </w:t>
            </w:r>
            <w:r>
              <w:rPr>
                <w:spacing w:val="-2"/>
                <w:sz w:val="24"/>
              </w:rPr>
              <w:t>социально-экономических отношений</w:t>
            </w:r>
          </w:p>
        </w:tc>
        <w:tc>
          <w:tcPr>
            <w:tcW w:w="3807" w:type="dxa"/>
          </w:tcPr>
          <w:p w:rsidR="00A71EA3" w:rsidRDefault="00A71EA3" w:rsidP="00A71EA3">
            <w:pPr>
              <w:pStyle w:val="TableParagraph"/>
              <w:ind w:left="0" w:right="97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знать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правового регулирования создания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финансовых технологий в деятельности юридических </w:t>
            </w:r>
            <w:r>
              <w:rPr>
                <w:spacing w:val="-4"/>
                <w:sz w:val="24"/>
              </w:rPr>
              <w:t>лиц.</w:t>
            </w:r>
            <w:r>
              <w:rPr>
                <w:sz w:val="24"/>
              </w:rPr>
              <w:t xml:space="preserve"> </w:t>
            </w:r>
          </w:p>
          <w:p w:rsidR="00A71EA3" w:rsidRDefault="00A71EA3" w:rsidP="00A71EA3">
            <w:pPr>
              <w:pStyle w:val="TableParagraph"/>
              <w:ind w:left="0" w:right="97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уметь</w:t>
            </w:r>
            <w:proofErr w:type="gramEnd"/>
            <w:r>
              <w:rPr>
                <w:sz w:val="24"/>
              </w:rPr>
              <w:t>: разрабатывать стратегию юридического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сопровождения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связанных с созданием и использованием финансовых технологий.</w:t>
            </w:r>
          </w:p>
        </w:tc>
      </w:tr>
      <w:tr w:rsidR="00A71EA3" w:rsidTr="00A17961">
        <w:tc>
          <w:tcPr>
            <w:tcW w:w="1277" w:type="dxa"/>
            <w:vMerge/>
          </w:tcPr>
          <w:p w:rsidR="00A71EA3" w:rsidRDefault="00A71EA3" w:rsidP="00A71EA3">
            <w:pPr>
              <w:rPr>
                <w:sz w:val="2"/>
                <w:szCs w:val="2"/>
              </w:rPr>
            </w:pPr>
          </w:p>
        </w:tc>
        <w:tc>
          <w:tcPr>
            <w:tcW w:w="2774" w:type="dxa"/>
            <w:vMerge/>
          </w:tcPr>
          <w:p w:rsidR="00A71EA3" w:rsidRDefault="00A71EA3" w:rsidP="00A71EA3">
            <w:pPr>
              <w:rPr>
                <w:sz w:val="2"/>
                <w:szCs w:val="2"/>
              </w:rPr>
            </w:pPr>
          </w:p>
        </w:tc>
        <w:tc>
          <w:tcPr>
            <w:tcW w:w="2774" w:type="dxa"/>
          </w:tcPr>
          <w:p w:rsidR="00A71EA3" w:rsidRDefault="00A71EA3" w:rsidP="00A71EA3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 в процессе реализации профессиональных задач</w:t>
            </w:r>
          </w:p>
        </w:tc>
        <w:tc>
          <w:tcPr>
            <w:tcW w:w="3807" w:type="dxa"/>
          </w:tcPr>
          <w:p w:rsidR="00A71EA3" w:rsidRDefault="00A71EA3" w:rsidP="00A71EA3">
            <w:pPr>
              <w:pStyle w:val="TableParagraph"/>
              <w:ind w:left="0" w:right="98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знать</w:t>
            </w:r>
            <w:proofErr w:type="gramEnd"/>
            <w:r>
              <w:rPr>
                <w:sz w:val="24"/>
              </w:rPr>
              <w:t>: актуальные правовые проблемы создания и использования финансовых технологий.</w:t>
            </w:r>
          </w:p>
          <w:p w:rsidR="00A71EA3" w:rsidRDefault="00A71EA3" w:rsidP="00A71EA3">
            <w:pPr>
              <w:pStyle w:val="TableParagraph"/>
              <w:tabs>
                <w:tab w:val="left" w:pos="2845"/>
              </w:tabs>
              <w:ind w:left="0" w:right="97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уметь</w:t>
            </w:r>
            <w:proofErr w:type="gramEnd"/>
            <w:r>
              <w:rPr>
                <w:sz w:val="24"/>
              </w:rPr>
              <w:t xml:space="preserve">: соблюдать положения российского законодательства, </w:t>
            </w:r>
            <w:r>
              <w:rPr>
                <w:spacing w:val="-2"/>
                <w:sz w:val="24"/>
              </w:rPr>
              <w:t>регулирующие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вопросы </w:t>
            </w:r>
            <w:r w:rsidRPr="00A71EA3"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 xml:space="preserve"> </w:t>
            </w:r>
            <w:r w:rsidRPr="00A71EA3">
              <w:rPr>
                <w:spacing w:val="-2"/>
                <w:sz w:val="24"/>
              </w:rPr>
              <w:t xml:space="preserve">финансовых </w:t>
            </w:r>
            <w:r w:rsidRPr="00A71EA3">
              <w:rPr>
                <w:sz w:val="24"/>
              </w:rPr>
              <w:lastRenderedPageBreak/>
              <w:t>технологий;</w:t>
            </w:r>
            <w:r w:rsidRPr="00A71EA3">
              <w:rPr>
                <w:spacing w:val="-11"/>
                <w:sz w:val="24"/>
              </w:rPr>
              <w:t xml:space="preserve"> </w:t>
            </w:r>
            <w:r w:rsidRPr="00A71EA3">
              <w:rPr>
                <w:sz w:val="24"/>
              </w:rPr>
              <w:t>формировать</w:t>
            </w:r>
            <w:r w:rsidRPr="00A71EA3">
              <w:rPr>
                <w:spacing w:val="-11"/>
                <w:sz w:val="24"/>
              </w:rPr>
              <w:t xml:space="preserve"> </w:t>
            </w:r>
            <w:r w:rsidRPr="00A71EA3">
              <w:rPr>
                <w:sz w:val="24"/>
              </w:rPr>
              <w:t xml:space="preserve">решения </w:t>
            </w:r>
            <w:r w:rsidRPr="00A71EA3">
              <w:rPr>
                <w:spacing w:val="-2"/>
                <w:sz w:val="24"/>
              </w:rPr>
              <w:t>проблем</w:t>
            </w:r>
            <w:r>
              <w:rPr>
                <w:sz w:val="24"/>
              </w:rPr>
              <w:t xml:space="preserve"> </w:t>
            </w:r>
            <w:r w:rsidRPr="00A71EA3">
              <w:rPr>
                <w:spacing w:val="-2"/>
                <w:sz w:val="24"/>
              </w:rPr>
              <w:t>использования финансовых</w:t>
            </w:r>
            <w:r>
              <w:rPr>
                <w:sz w:val="24"/>
              </w:rPr>
              <w:t xml:space="preserve"> </w:t>
            </w:r>
            <w:r w:rsidRPr="00A71EA3">
              <w:rPr>
                <w:spacing w:val="-2"/>
                <w:sz w:val="24"/>
              </w:rPr>
              <w:t>технологий</w:t>
            </w:r>
            <w:r>
              <w:rPr>
                <w:sz w:val="24"/>
              </w:rPr>
              <w:t xml:space="preserve"> </w:t>
            </w:r>
            <w:r w:rsidRPr="00A71EA3"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A71EA3">
              <w:rPr>
                <w:sz w:val="24"/>
              </w:rPr>
              <w:t>деятельности</w:t>
            </w:r>
            <w:r w:rsidRPr="00A71EA3">
              <w:rPr>
                <w:spacing w:val="-7"/>
                <w:sz w:val="24"/>
              </w:rPr>
              <w:t xml:space="preserve"> </w:t>
            </w:r>
            <w:r w:rsidRPr="00A71EA3">
              <w:rPr>
                <w:sz w:val="24"/>
              </w:rPr>
              <w:t>юридических</w:t>
            </w:r>
            <w:r w:rsidRPr="00A71EA3">
              <w:rPr>
                <w:spacing w:val="-5"/>
                <w:sz w:val="24"/>
              </w:rPr>
              <w:t xml:space="preserve"> </w:t>
            </w:r>
            <w:r w:rsidRPr="00A71EA3">
              <w:rPr>
                <w:spacing w:val="-4"/>
                <w:sz w:val="24"/>
              </w:rPr>
              <w:t>лиц.</w:t>
            </w:r>
          </w:p>
        </w:tc>
      </w:tr>
      <w:tr w:rsidR="00A17961" w:rsidTr="00A17961">
        <w:tc>
          <w:tcPr>
            <w:tcW w:w="1277" w:type="dxa"/>
            <w:vMerge w:val="restart"/>
          </w:tcPr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spacing w:before="146"/>
              <w:ind w:left="0"/>
              <w:rPr>
                <w:b/>
                <w:sz w:val="24"/>
              </w:rPr>
            </w:pPr>
          </w:p>
          <w:p w:rsidR="00A17961" w:rsidRDefault="00A17961" w:rsidP="00A71EA3">
            <w:pPr>
              <w:pStyle w:val="TableParagraph"/>
              <w:ind w:left="213"/>
              <w:rPr>
                <w:sz w:val="24"/>
              </w:rPr>
            </w:pPr>
            <w:r>
              <w:rPr>
                <w:spacing w:val="-2"/>
                <w:sz w:val="24"/>
              </w:rPr>
              <w:t>ПКН-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774" w:type="dxa"/>
            <w:vMerge w:val="restart"/>
          </w:tcPr>
          <w:p w:rsidR="00A17961" w:rsidRDefault="00A17961" w:rsidP="006349C1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t>Способность письменно и устно аргументировать правовую позицию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конкретным видам юридической деятельности и осуществлять переговоры с целью достижения положительного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социально-экономиче</w:t>
            </w:r>
            <w:r>
              <w:rPr>
                <w:sz w:val="24"/>
              </w:rPr>
              <w:t>ской и финансовой сферах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 субъектов права</w:t>
            </w:r>
          </w:p>
        </w:tc>
        <w:tc>
          <w:tcPr>
            <w:tcW w:w="2774" w:type="dxa"/>
          </w:tcPr>
          <w:p w:rsidR="00A17961" w:rsidRDefault="00A17961" w:rsidP="00A17961">
            <w:pPr>
              <w:pStyle w:val="TableParagraph"/>
              <w:ind w:left="0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Демонстрирует знания правил формулировки аргументированной правовой позиции по конкретным видам юридической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3807" w:type="dxa"/>
          </w:tcPr>
          <w:p w:rsidR="00A17961" w:rsidRDefault="00A17961" w:rsidP="00A17961">
            <w:pPr>
              <w:pStyle w:val="TableParagraph"/>
              <w:ind w:left="0" w:right="100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знать</w:t>
            </w:r>
            <w:proofErr w:type="gramEnd"/>
            <w:r>
              <w:rPr>
                <w:sz w:val="24"/>
              </w:rPr>
              <w:t xml:space="preserve">: акты и нормы национального и международного права, регулирующих вопросы создания и использования финансовых техно- </w:t>
            </w:r>
            <w:r>
              <w:rPr>
                <w:spacing w:val="-2"/>
                <w:sz w:val="24"/>
              </w:rPr>
              <w:t>логий.</w:t>
            </w:r>
          </w:p>
          <w:p w:rsidR="00A17961" w:rsidRDefault="00A17961" w:rsidP="00A17961">
            <w:pPr>
              <w:pStyle w:val="TableParagraph"/>
              <w:spacing w:line="270" w:lineRule="atLeast"/>
              <w:ind w:left="0" w:right="100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уметь</w:t>
            </w:r>
            <w:proofErr w:type="gramEnd"/>
            <w:r>
              <w:rPr>
                <w:sz w:val="24"/>
              </w:rPr>
              <w:t>: применять нормативные правовые акты в сфере международного права, реализовывать нормы материального и процессуального права при разработке нормативных правовых актов.</w:t>
            </w:r>
          </w:p>
        </w:tc>
      </w:tr>
      <w:tr w:rsidR="00A17961" w:rsidTr="00A17961">
        <w:tc>
          <w:tcPr>
            <w:tcW w:w="1277" w:type="dxa"/>
            <w:vMerge/>
          </w:tcPr>
          <w:p w:rsidR="00A17961" w:rsidRDefault="00A17961" w:rsidP="00A71EA3">
            <w:pPr>
              <w:rPr>
                <w:sz w:val="2"/>
                <w:szCs w:val="2"/>
              </w:rPr>
            </w:pPr>
          </w:p>
        </w:tc>
        <w:tc>
          <w:tcPr>
            <w:tcW w:w="2774" w:type="dxa"/>
            <w:vMerge/>
          </w:tcPr>
          <w:p w:rsidR="00A17961" w:rsidRDefault="00A17961" w:rsidP="00A71EA3">
            <w:pPr>
              <w:rPr>
                <w:sz w:val="2"/>
                <w:szCs w:val="2"/>
              </w:rPr>
            </w:pPr>
          </w:p>
        </w:tc>
        <w:tc>
          <w:tcPr>
            <w:tcW w:w="2774" w:type="dxa"/>
          </w:tcPr>
          <w:p w:rsidR="00A17961" w:rsidRDefault="00A17961" w:rsidP="00A17961">
            <w:pPr>
              <w:pStyle w:val="TableParagraph"/>
              <w:tabs>
                <w:tab w:val="left" w:pos="1834"/>
              </w:tabs>
              <w:ind w:left="0" w:right="99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переговоров, объема необходимых для ведения переговоров полномочий, тактику и технику ведения переговоров с целью 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положительного результата в </w:t>
            </w:r>
            <w:r>
              <w:rPr>
                <w:spacing w:val="-2"/>
                <w:sz w:val="24"/>
              </w:rPr>
              <w:t xml:space="preserve">социально-экономической </w:t>
            </w:r>
            <w:r>
              <w:rPr>
                <w:sz w:val="24"/>
              </w:rPr>
              <w:t>и финансовой сферах дея</w:t>
            </w:r>
            <w:r>
              <w:rPr>
                <w:spacing w:val="-2"/>
                <w:sz w:val="24"/>
              </w:rPr>
              <w:t>тельности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субъектов права.</w:t>
            </w:r>
          </w:p>
        </w:tc>
        <w:tc>
          <w:tcPr>
            <w:tcW w:w="3807" w:type="dxa"/>
          </w:tcPr>
          <w:p w:rsidR="00A17961" w:rsidRDefault="00A17961" w:rsidP="00A17961">
            <w:pPr>
              <w:pStyle w:val="TableParagraph"/>
              <w:ind w:left="0" w:right="97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знать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целей переговоров,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переговоров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полномочий, установленных в локальных актах </w:t>
            </w:r>
            <w:proofErr w:type="spellStart"/>
            <w:r>
              <w:rPr>
                <w:sz w:val="24"/>
              </w:rPr>
              <w:t>финтех</w:t>
            </w:r>
            <w:proofErr w:type="spellEnd"/>
            <w:r>
              <w:rPr>
                <w:sz w:val="24"/>
              </w:rPr>
              <w:t>-компаний;</w:t>
            </w:r>
          </w:p>
          <w:p w:rsidR="00A17961" w:rsidRDefault="00A17961" w:rsidP="00A17961">
            <w:pPr>
              <w:pStyle w:val="TableParagraph"/>
              <w:ind w:left="0" w:right="98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уметь</w:t>
            </w:r>
            <w:proofErr w:type="gramEnd"/>
            <w:r>
              <w:rPr>
                <w:sz w:val="24"/>
              </w:rPr>
              <w:t>: реализовывать основные методы ведения переговоров; соблюдать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локальными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актами,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отношении объема полномочий.</w:t>
            </w:r>
          </w:p>
        </w:tc>
      </w:tr>
      <w:tr w:rsidR="00A17961" w:rsidTr="00A17961">
        <w:tc>
          <w:tcPr>
            <w:tcW w:w="1277" w:type="dxa"/>
            <w:vMerge/>
          </w:tcPr>
          <w:p w:rsidR="00A17961" w:rsidRDefault="00A17961" w:rsidP="00A71EA3">
            <w:pPr>
              <w:rPr>
                <w:sz w:val="2"/>
                <w:szCs w:val="2"/>
              </w:rPr>
            </w:pPr>
          </w:p>
        </w:tc>
        <w:tc>
          <w:tcPr>
            <w:tcW w:w="2774" w:type="dxa"/>
            <w:vMerge/>
          </w:tcPr>
          <w:p w:rsidR="00A17961" w:rsidRDefault="00A17961" w:rsidP="00A71EA3">
            <w:pPr>
              <w:rPr>
                <w:sz w:val="2"/>
                <w:szCs w:val="2"/>
              </w:rPr>
            </w:pPr>
          </w:p>
        </w:tc>
        <w:tc>
          <w:tcPr>
            <w:tcW w:w="2774" w:type="dxa"/>
          </w:tcPr>
          <w:p w:rsidR="00A17961" w:rsidRDefault="00A17961" w:rsidP="00A17961">
            <w:pPr>
              <w:pStyle w:val="TableParagraph"/>
              <w:tabs>
                <w:tab w:val="left" w:pos="1282"/>
              </w:tabs>
              <w:ind w:left="0" w:right="104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3.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Аргументирует индивидуальную</w:t>
            </w:r>
            <w:r>
              <w:rPr>
                <w:sz w:val="24"/>
              </w:rPr>
              <w:t xml:space="preserve"> правовую позицию по </w:t>
            </w:r>
            <w:r>
              <w:rPr>
                <w:spacing w:val="-2"/>
                <w:sz w:val="24"/>
              </w:rPr>
              <w:t>конкретным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видам юридической</w:t>
            </w:r>
            <w:r>
              <w:rPr>
                <w:sz w:val="24"/>
              </w:rPr>
              <w:t xml:space="preserve"> деятельности на основе глубоких знаний теории и практики науки.</w:t>
            </w:r>
          </w:p>
        </w:tc>
        <w:tc>
          <w:tcPr>
            <w:tcW w:w="3807" w:type="dxa"/>
          </w:tcPr>
          <w:p w:rsidR="00A17961" w:rsidRDefault="00A17961" w:rsidP="00A17961">
            <w:pPr>
              <w:pStyle w:val="TableParagraph"/>
              <w:ind w:left="0" w:right="97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знать</w:t>
            </w:r>
            <w:proofErr w:type="gramEnd"/>
            <w:r>
              <w:rPr>
                <w:b/>
                <w:sz w:val="24"/>
              </w:rPr>
              <w:t xml:space="preserve">: </w:t>
            </w:r>
            <w:r>
              <w:rPr>
                <w:sz w:val="24"/>
              </w:rPr>
              <w:t>законодательство, регулирующее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финтех</w:t>
            </w:r>
            <w:proofErr w:type="spellEnd"/>
            <w:r>
              <w:rPr>
                <w:sz w:val="24"/>
              </w:rPr>
              <w:t xml:space="preserve">-компаний; тенденции международно- правового регулирования деятельности </w:t>
            </w:r>
            <w:proofErr w:type="spellStart"/>
            <w:r>
              <w:rPr>
                <w:sz w:val="24"/>
              </w:rPr>
              <w:t>финтех</w:t>
            </w:r>
            <w:proofErr w:type="spellEnd"/>
            <w:r>
              <w:rPr>
                <w:sz w:val="24"/>
              </w:rPr>
              <w:t>-компаний.</w:t>
            </w:r>
          </w:p>
          <w:p w:rsidR="00A17961" w:rsidRDefault="00A17961" w:rsidP="00A17961">
            <w:pPr>
              <w:pStyle w:val="TableParagraph"/>
              <w:ind w:left="0" w:right="99"/>
              <w:jc w:val="both"/>
              <w:rPr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уметь</w:t>
            </w:r>
            <w:proofErr w:type="gramEnd"/>
            <w:r>
              <w:rPr>
                <w:b/>
                <w:spacing w:val="-2"/>
                <w:sz w:val="24"/>
              </w:rPr>
              <w:t>: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нормы </w:t>
            </w:r>
            <w:r>
              <w:rPr>
                <w:sz w:val="24"/>
              </w:rPr>
              <w:t xml:space="preserve">законодательства, регулирующий деятельность </w:t>
            </w:r>
            <w:proofErr w:type="spellStart"/>
            <w:r>
              <w:rPr>
                <w:sz w:val="24"/>
              </w:rPr>
              <w:t>финтех</w:t>
            </w:r>
            <w:proofErr w:type="spellEnd"/>
            <w:r>
              <w:rPr>
                <w:sz w:val="24"/>
              </w:rPr>
              <w:t>-компаний; учитывать тенденции международно-правового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регулирования</w:t>
            </w:r>
            <w:r>
              <w:rPr>
                <w:sz w:val="24"/>
              </w:rPr>
              <w:t xml:space="preserve"> деятельности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финтех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компаний.</w:t>
            </w:r>
          </w:p>
        </w:tc>
      </w:tr>
      <w:tr w:rsidR="00A17961" w:rsidTr="00A17961">
        <w:tc>
          <w:tcPr>
            <w:tcW w:w="1277" w:type="dxa"/>
            <w:vMerge/>
          </w:tcPr>
          <w:p w:rsidR="00A17961" w:rsidRDefault="00A17961" w:rsidP="00A71EA3">
            <w:pPr>
              <w:rPr>
                <w:sz w:val="2"/>
                <w:szCs w:val="2"/>
              </w:rPr>
            </w:pPr>
          </w:p>
        </w:tc>
        <w:tc>
          <w:tcPr>
            <w:tcW w:w="2774" w:type="dxa"/>
            <w:vMerge/>
          </w:tcPr>
          <w:p w:rsidR="00A17961" w:rsidRDefault="00A17961" w:rsidP="00A71EA3">
            <w:pPr>
              <w:rPr>
                <w:sz w:val="2"/>
                <w:szCs w:val="2"/>
              </w:rPr>
            </w:pPr>
          </w:p>
        </w:tc>
        <w:tc>
          <w:tcPr>
            <w:tcW w:w="2774" w:type="dxa"/>
          </w:tcPr>
          <w:p w:rsidR="00A17961" w:rsidRDefault="00A17961" w:rsidP="00A17961">
            <w:pPr>
              <w:pStyle w:val="TableParagraph"/>
              <w:ind w:left="0" w:right="99"/>
              <w:jc w:val="both"/>
              <w:rPr>
                <w:sz w:val="24"/>
              </w:rPr>
            </w:pPr>
            <w:r>
              <w:rPr>
                <w:sz w:val="24"/>
              </w:rPr>
              <w:t>4. Оформляет результаты исследований, применяя знания правотворчества.</w:t>
            </w:r>
          </w:p>
        </w:tc>
        <w:tc>
          <w:tcPr>
            <w:tcW w:w="3807" w:type="dxa"/>
          </w:tcPr>
          <w:p w:rsidR="00A17961" w:rsidRDefault="00A17961" w:rsidP="00A17961">
            <w:pPr>
              <w:pStyle w:val="TableParagraph"/>
              <w:ind w:left="0" w:right="98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знать</w:t>
            </w:r>
            <w:proofErr w:type="gramEnd"/>
            <w:r>
              <w:rPr>
                <w:b/>
                <w:sz w:val="24"/>
              </w:rPr>
              <w:t xml:space="preserve">: </w:t>
            </w:r>
            <w:r>
              <w:rPr>
                <w:sz w:val="24"/>
              </w:rPr>
              <w:t>юридическую технику; законотворческий процесс и принципы правотворчества.</w:t>
            </w:r>
          </w:p>
          <w:p w:rsidR="00A17961" w:rsidRDefault="00A17961" w:rsidP="00A17961">
            <w:pPr>
              <w:pStyle w:val="TableParagraph"/>
              <w:spacing w:line="270" w:lineRule="atLeast"/>
              <w:ind w:left="0" w:right="101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уметь</w:t>
            </w:r>
            <w:proofErr w:type="gramEnd"/>
            <w:r>
              <w:rPr>
                <w:b/>
                <w:sz w:val="24"/>
              </w:rPr>
              <w:t xml:space="preserve">: </w:t>
            </w:r>
            <w:r>
              <w:rPr>
                <w:sz w:val="24"/>
              </w:rPr>
              <w:t>составлять отчеты по результатам исследования с учетом знаний принципов правотворче</w:t>
            </w:r>
            <w:r>
              <w:rPr>
                <w:spacing w:val="-2"/>
                <w:sz w:val="24"/>
              </w:rPr>
              <w:t>ства.</w:t>
            </w:r>
          </w:p>
        </w:tc>
      </w:tr>
    </w:tbl>
    <w:p w:rsidR="00A71EA3" w:rsidRDefault="00252568" w:rsidP="00252568">
      <w:pPr>
        <w:pStyle w:val="a8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2568">
        <w:rPr>
          <w:rFonts w:ascii="Times New Roman" w:hAnsi="Times New Roman" w:cs="Times New Roman"/>
          <w:b/>
          <w:sz w:val="28"/>
          <w:szCs w:val="28"/>
          <w:lang w:bidi="ru-RU"/>
        </w:rPr>
        <w:lastRenderedPageBreak/>
        <w:t xml:space="preserve">Оценочные средства для оценки </w:t>
      </w:r>
      <w:proofErr w:type="spellStart"/>
      <w:r w:rsidRPr="00252568">
        <w:rPr>
          <w:rFonts w:ascii="Times New Roman" w:hAnsi="Times New Roman" w:cs="Times New Roman"/>
          <w:b/>
          <w:sz w:val="28"/>
          <w:szCs w:val="28"/>
          <w:lang w:bidi="ru-RU"/>
        </w:rPr>
        <w:t>сформированности</w:t>
      </w:r>
      <w:proofErr w:type="spellEnd"/>
      <w:r w:rsidRPr="00252568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компетенций (контроль остаточных знаний)</w:t>
      </w:r>
    </w:p>
    <w:p w:rsidR="00252568" w:rsidRDefault="00252568" w:rsidP="002525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(ПКН-4) </w:t>
      </w:r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Технология, которая не входит в перечень сквозных цифровых технологий (СЦТ) в проекте «Цифровые технологии» называется</w:t>
      </w: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 Технологии квантовой телепортации;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 Технологии виртуальной и дополненной реальности;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proofErr w:type="spell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Блокчейн-технологииг</w:t>
      </w:r>
      <w:proofErr w:type="spell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52568" w:rsidRPr="00252568" w:rsidRDefault="00252568" w:rsidP="0025256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Технологии виртуальной реальности</w:t>
      </w:r>
    </w:p>
    <w:p w:rsidR="00252568" w:rsidRPr="00252568" w:rsidRDefault="00252568" w:rsidP="00252568">
      <w:pPr>
        <w:shd w:val="clear" w:color="auto" w:fill="FFFFFF"/>
        <w:tabs>
          <w:tab w:val="left" w:pos="742"/>
          <w:tab w:val="left" w:pos="2301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tabs>
          <w:tab w:val="left" w:pos="742"/>
          <w:tab w:val="left" w:pos="2301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(ПКН-4) Целью автоматизации финансовой деятельности является:</w:t>
      </w:r>
    </w:p>
    <w:p w:rsidR="00252568" w:rsidRPr="00252568" w:rsidRDefault="00252568" w:rsidP="00252568">
      <w:pPr>
        <w:shd w:val="clear" w:color="auto" w:fill="FFFFFF"/>
        <w:tabs>
          <w:tab w:val="left" w:pos="742"/>
          <w:tab w:val="left" w:pos="2301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Снижение затрат</w:t>
      </w:r>
    </w:p>
    <w:p w:rsidR="00252568" w:rsidRPr="00252568" w:rsidRDefault="00252568" w:rsidP="00252568">
      <w:pPr>
        <w:shd w:val="clear" w:color="auto" w:fill="FFFFFF"/>
        <w:tabs>
          <w:tab w:val="left" w:pos="742"/>
          <w:tab w:val="left" w:pos="2301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 Устранение рутинных операций и автоматизированная </w:t>
      </w: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подготовка </w:t>
      </w: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финансовых документов</w:t>
      </w:r>
    </w:p>
    <w:p w:rsidR="00252568" w:rsidRPr="00252568" w:rsidRDefault="00252568" w:rsidP="00252568">
      <w:pPr>
        <w:shd w:val="clear" w:color="auto" w:fill="FFFFFF"/>
        <w:tabs>
          <w:tab w:val="left" w:pos="742"/>
          <w:tab w:val="left" w:pos="2301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Повышение квалификации персонала</w:t>
      </w:r>
    </w:p>
    <w:p w:rsidR="00252568" w:rsidRPr="00252568" w:rsidRDefault="00252568" w:rsidP="0025256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Упрощение элементарных процессов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(ПКН-4) </w:t>
      </w:r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Сбербанк России, в качестве центре компетенций, выступает в федеральном проекте…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proofErr w:type="spell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Нейротехнологии</w:t>
      </w:r>
      <w:proofErr w:type="spell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искусственный интеллект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Цифровые </w:t>
      </w:r>
      <w:proofErr w:type="spell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криптовалюты</w:t>
      </w:r>
      <w:proofErr w:type="spellEnd"/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Информационная безопасность</w:t>
      </w:r>
    </w:p>
    <w:p w:rsidR="00252568" w:rsidRPr="00252568" w:rsidRDefault="00252568" w:rsidP="0025256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Calibri" w:hAnsi="Times New Roman" w:cs="Times New Roman"/>
          <w:bCs/>
          <w:sz w:val="28"/>
          <w:szCs w:val="28"/>
        </w:rPr>
        <w:t>г</w:t>
      </w:r>
      <w:proofErr w:type="gramEnd"/>
      <w:r w:rsidRPr="00252568">
        <w:rPr>
          <w:rFonts w:ascii="Times New Roman" w:eastAsia="Calibri" w:hAnsi="Times New Roman" w:cs="Times New Roman"/>
          <w:bCs/>
          <w:sz w:val="28"/>
          <w:szCs w:val="28"/>
        </w:rPr>
        <w:t>) Сверхсильный искусственный интеллект.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(ПКН-4) </w:t>
      </w:r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Федеральный проект в составе программы «Цифровая экономика» является самым дорогим по общему объему предусмотренных на его реализацию средств (бюджетных и внебюджетных) – это…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Нормативное регулирование цифровой среды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Информационная безопасность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Информационная инфраструктура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Цифровая инфраструктура.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(ПКН-5) </w:t>
      </w:r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Вторичный </w:t>
      </w:r>
      <w:proofErr w:type="spellStart"/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выгодополучателель</w:t>
      </w:r>
      <w:proofErr w:type="spellEnd"/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цифровой экономики – это…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Правительства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Бизнес 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Население</w:t>
      </w:r>
    </w:p>
    <w:p w:rsidR="00252568" w:rsidRPr="00252568" w:rsidRDefault="00252568" w:rsidP="00252568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252568">
        <w:rPr>
          <w:rFonts w:ascii="Times New Roman" w:eastAsia="Calibri" w:hAnsi="Times New Roman" w:cs="Times New Roman"/>
          <w:bCs/>
          <w:sz w:val="28"/>
          <w:szCs w:val="28"/>
        </w:rPr>
        <w:t>г</w:t>
      </w:r>
      <w:proofErr w:type="gramEnd"/>
      <w:r w:rsidRPr="00252568">
        <w:rPr>
          <w:rFonts w:ascii="Times New Roman" w:eastAsia="Calibri" w:hAnsi="Times New Roman" w:cs="Times New Roman"/>
          <w:bCs/>
          <w:sz w:val="28"/>
          <w:szCs w:val="28"/>
        </w:rPr>
        <w:t>) Благотворительные фонды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(ПКН-5) </w:t>
      </w:r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Расшифровка сокращения «</w:t>
      </w:r>
      <w:proofErr w:type="spellStart"/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сквот</w:t>
      </w:r>
      <w:proofErr w:type="spellEnd"/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часто встречающееся в материалах и публикациях по программе «Цифровая экономика» - это…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 Виртуальное сообщество </w:t>
      </w:r>
      <w:proofErr w:type="spell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киберсквоттеров</w:t>
      </w:r>
      <w:proofErr w:type="spell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регистрирующих на себя </w:t>
      </w: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популярные интернет-домены цифровых сервисов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 Среднеквадратичное отклонение показателей цифровой экономики </w:t>
      </w: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от показателей традиционной экономики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Сквозная технология</w:t>
      </w:r>
    </w:p>
    <w:p w:rsidR="00252568" w:rsidRPr="00252568" w:rsidRDefault="00252568" w:rsidP="0025256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Цифровая технология</w:t>
      </w:r>
    </w:p>
    <w:p w:rsidR="00252568" w:rsidRPr="00252568" w:rsidRDefault="00252568" w:rsidP="00A12D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 (ПКН-4) </w:t>
      </w:r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Цифровая инфраструктура не влияет на …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 Способы ведения бизнеса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 Запасы </w:t>
      </w:r>
      <w:proofErr w:type="spell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невозобновляемых</w:t>
      </w:r>
      <w:proofErr w:type="spell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ресурсов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Распределение новых возможностей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Упрощение совершения механических процессов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(ПКН-4) Цифровая инфраструктура приводит к сокращению следующего фактора: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Производительности труда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Производственных и </w:t>
      </w:r>
      <w:proofErr w:type="spell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трансакционных</w:t>
      </w:r>
      <w:proofErr w:type="spell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издержек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Количества рабочих мест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Денежные ресурсы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9. (ПКН-5) </w:t>
      </w:r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Отличие цифровой инфраструктуры от общих условий производства заключается в…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Изменение круга инфраструктурных объектов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Обширный комплекс целевых программ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Рост производительности труда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Рост доходов населения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(ПКН-4) Действия по внесению в информационную систему, в которой осуществляется выпуск цифровых финансовых активов, записи о зачислении цифровых финансовых активов их первому обладателю (далее - выпуск цифровых финансовых активов) вправе осуществлять</w:t>
      </w:r>
      <w:r w:rsid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любое лицо, имеющее достаточно средств для этого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физические и коммерческие юридические лица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индивидуальные предприниматели и кредитные организации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индивидуальные предприниматели и юридические лица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5256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11.</w:t>
      </w:r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(ПКН-4) </w:t>
      </w:r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Федеральный закон в России, регулирующий выпуск и обращение цифровых финансовых активов (ЦФА) – это …</w:t>
      </w:r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 ФЗ "О цифровых финансовых активах"</w:t>
      </w:r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б) ФЗ "О цифровой валюте"</w:t>
      </w:r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в) ФЗ "О </w:t>
      </w:r>
      <w:proofErr w:type="spellStart"/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блокчейн</w:t>
      </w:r>
      <w:proofErr w:type="spellEnd"/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-технологиях"</w:t>
      </w:r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г) ФЗ "О цифровых правах"</w:t>
      </w:r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5256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12.</w:t>
      </w: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(ПКН-4)</w:t>
      </w:r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Оператором информационной системы для выпуска ЦФА в РФ является…</w:t>
      </w:r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 Физическое лицо-предприниматель</w:t>
      </w:r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б) Любая иностранная компания</w:t>
      </w:r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в) Российское юридическое лицо, включенное в реестр ЦБ РФ</w:t>
      </w:r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г) Некоммерческая организация</w:t>
      </w:r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5256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13.</w:t>
      </w:r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(ПКН-5) </w:t>
      </w:r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Организация в России, которая осуществляет регулирование </w:t>
      </w:r>
      <w:proofErr w:type="spellStart"/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финтеха</w:t>
      </w:r>
      <w:proofErr w:type="spellEnd"/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– это…</w:t>
      </w:r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 Минфин РФ</w:t>
      </w:r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б) Центральный банк РФ</w:t>
      </w:r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в) ФАС РФ</w:t>
      </w:r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г) </w:t>
      </w:r>
      <w:proofErr w:type="spellStart"/>
      <w:r w:rsidRPr="002525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Росфинмониторинг</w:t>
      </w:r>
      <w:proofErr w:type="spellEnd"/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404040"/>
          <w:sz w:val="28"/>
          <w:szCs w:val="28"/>
          <w:shd w:val="clear" w:color="auto" w:fill="FFFFFF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color w:val="404040"/>
          <w:sz w:val="28"/>
          <w:szCs w:val="28"/>
          <w:shd w:val="clear" w:color="auto" w:fill="FFFFFF"/>
          <w:lang w:eastAsia="ru-RU"/>
        </w:rPr>
        <w:t>14.</w:t>
      </w:r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(ПКН-5) </w:t>
      </w:r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Единая Биометрическая Система использует виды биометрии…</w:t>
      </w:r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Голос </w:t>
      </w:r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Геометрию рук </w:t>
      </w:r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Лицо </w:t>
      </w:r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shd w:val="clear" w:color="auto" w:fill="FFFFFF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>) Отпечатки пальцев</w:t>
      </w:r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404040"/>
          <w:sz w:val="28"/>
          <w:szCs w:val="28"/>
          <w:shd w:val="clear" w:color="auto" w:fill="FFFFFF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(ПКН-5) </w:t>
      </w:r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цифровых технологий:</w:t>
      </w:r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Виртуальная реальность </w:t>
      </w:r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Беспроводные технологии </w:t>
      </w:r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Бумажные технологии </w:t>
      </w:r>
    </w:p>
    <w:p w:rsidR="00252568" w:rsidRPr="00252568" w:rsidRDefault="00252568" w:rsidP="002525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252568">
        <w:rPr>
          <w:rFonts w:ascii="Times New Roman" w:eastAsia="Times New Roman" w:hAnsi="Times New Roman" w:cs="Times New Roman"/>
          <w:sz w:val="28"/>
          <w:szCs w:val="28"/>
          <w:lang w:eastAsia="ru-RU"/>
        </w:rPr>
        <w:t>) Архив документов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 (ПКН-4) Организация, определяющая правила платежной системы, а также выполняющая иные обязанности, предусмотренные Федеральным законом, – это …</w:t>
      </w:r>
      <w:r w:rsidRPr="0025256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</w:p>
    <w:p w:rsidR="00252568" w:rsidRPr="00252568" w:rsidRDefault="00252568" w:rsidP="00252568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17. (ПКН-4) Предприятие, работающее на двух рынках, которое использует интернет для обеспечения взаимодействия между двумя или более отдельными, но взаимозависимыми группами пользователей (потребителей), – это … </w:t>
      </w:r>
    </w:p>
    <w:p w:rsidR="00252568" w:rsidRPr="00252568" w:rsidRDefault="00252568" w:rsidP="00252568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18. (ПКН-4) Владельцем </w:t>
      </w:r>
      <w:proofErr w:type="spell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криптовалюты</w:t>
      </w:r>
      <w:proofErr w:type="spell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является … </w:t>
      </w:r>
    </w:p>
    <w:p w:rsidR="00252568" w:rsidRPr="00252568" w:rsidRDefault="00252568" w:rsidP="00252568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19. (ПКН-5) Федеральный закон «О цифровых финансовых активах, цифровой валюте и о внесении изменений в отдельные законодательные акты Российской Федерации» был принят в … году </w:t>
      </w:r>
    </w:p>
    <w:p w:rsidR="00252568" w:rsidRPr="00252568" w:rsidRDefault="00252568" w:rsidP="00252568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 (ПКН-5) Перенаправление пользователя на ложную страницу с целью получения его персональных данных или произведения платежа в пользу мошенника вместо настоящего продавца товаров или услуг – это …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21. (ПКН-5) Совокупность баз данных, тождественность содержащейся информации в которых обеспечивается на основе установленных алгоритмов (алгоритма), – это … реестр </w:t>
      </w:r>
    </w:p>
    <w:p w:rsidR="00252568" w:rsidRPr="00252568" w:rsidRDefault="00252568" w:rsidP="00252568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22. (ПКН-5) Организация, которая является владельцем программы для электронных вычислительных машин (ЭВМ) и (или) владельцем сайта и (или) страницы сайта в сети Интернет и предоставляет потребителю в отношении определенного товара возможность одновременно ознакомиться с предложением продавца о заключении договора купли-продажи, заключить договор, а также произвести предварительную оплату, указанного товара – это владелец … информации </w:t>
      </w:r>
    </w:p>
    <w:p w:rsidR="00252568" w:rsidRPr="00252568" w:rsidRDefault="00252568" w:rsidP="00252568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23. (ПКН-4) 5 июля 2001 г. на 34-й сессии Комиссии Организации Объединенных Наций по праву международной торговли (ЮНИСТРАЛ) был принят Типовой закон ЮНИСТРАЛ об электронных …, в целях регулирования сферы электронной торговли  </w:t>
      </w: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24. (ПКН-5) Страховые услуги, которые можно заказать посредством сети Интернет, – это … страховые услуги </w:t>
      </w:r>
    </w:p>
    <w:p w:rsidR="00252568" w:rsidRPr="00252568" w:rsidRDefault="00252568" w:rsidP="00252568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25. (ПКН-4) </w:t>
      </w:r>
      <w:proofErr w:type="spellStart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Блокчейн</w:t>
      </w:r>
      <w:proofErr w:type="spellEnd"/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представляет собой выстроенную по определенным правилам непрерывную последовательную цепочку …, содержащих информацию  </w:t>
      </w:r>
    </w:p>
    <w:p w:rsidR="00252568" w:rsidRPr="00252568" w:rsidRDefault="00252568" w:rsidP="00252568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568" w:rsidRPr="00252568" w:rsidRDefault="00252568" w:rsidP="00252568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26. (ПКН-4) </w:t>
      </w:r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 установить соответствие между методами машинного обучения и их содержанием: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7"/>
        <w:gridCol w:w="5074"/>
      </w:tblGrid>
      <w:tr w:rsidR="00252568" w:rsidRPr="00252568" w:rsidTr="00641789">
        <w:trPr>
          <w:trHeight w:val="277"/>
        </w:trPr>
        <w:tc>
          <w:tcPr>
            <w:tcW w:w="24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560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252568" w:rsidRPr="00252568" w:rsidTr="00641789">
        <w:trPr>
          <w:trHeight w:val="507"/>
        </w:trPr>
        <w:tc>
          <w:tcPr>
            <w:tcW w:w="24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keepNext/>
              <w:spacing w:after="0" w:line="240" w:lineRule="auto"/>
              <w:ind w:left="357" w:hanging="357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А) </w:t>
            </w:r>
            <w:r w:rsidRPr="00A12D0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Регрессия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1)</w:t>
            </w:r>
            <w:r w:rsidR="003A5B8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… - это о</w:t>
            </w: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бъединение объектов в группы по определённым признакам. </w:t>
            </w:r>
          </w:p>
        </w:tc>
      </w:tr>
      <w:tr w:rsidR="00252568" w:rsidRPr="00252568" w:rsidTr="00641789">
        <w:trPr>
          <w:trHeight w:val="605"/>
        </w:trPr>
        <w:tc>
          <w:tcPr>
            <w:tcW w:w="2440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Б) </w:t>
            </w:r>
            <w:r w:rsidRPr="00A12D08">
              <w:rPr>
                <w:rFonts w:ascii="Times New Roman" w:eastAsia="Times New Roman" w:hAnsi="Times New Roman" w:cs="Times New Roman"/>
                <w:bCs/>
                <w:shd w:val="clear" w:color="auto" w:fill="FFFFFF"/>
                <w:lang w:eastAsia="ru-RU"/>
              </w:rPr>
              <w:t>Кластеризация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2) </w:t>
            </w:r>
            <w:r w:rsidR="003A5B8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… - это п</w:t>
            </w: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редсказание результатов исходя из исторических данных. </w:t>
            </w:r>
          </w:p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2568" w:rsidRPr="00252568" w:rsidTr="00641789">
        <w:trPr>
          <w:trHeight w:val="751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В) </w:t>
            </w:r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Поиск аномалий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3) </w:t>
            </w:r>
            <w:r w:rsidR="003A5B8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… - это а</w:t>
            </w: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нализ предпочтений пользователей и прогноз, что ещё им может понравиться </w:t>
            </w:r>
          </w:p>
        </w:tc>
      </w:tr>
      <w:tr w:rsidR="00252568" w:rsidRPr="00252568" w:rsidTr="00641789">
        <w:trPr>
          <w:trHeight w:val="705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Г) Рекомендательные системы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4) </w:t>
            </w:r>
            <w:r w:rsidR="003A5B8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… - это о</w:t>
            </w: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бнаружение нестандартных данных, которые выбиваются из общего ряда. </w:t>
            </w:r>
          </w:p>
        </w:tc>
      </w:tr>
    </w:tbl>
    <w:p w:rsidR="00252568" w:rsidRPr="00252568" w:rsidRDefault="00252568" w:rsidP="002525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2568" w:rsidRPr="00252568" w:rsidRDefault="00252568" w:rsidP="00252568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27. (ПКН-4) </w:t>
      </w:r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 установить соответствие между методами обработки больших данных</w:t>
      </w:r>
      <w:r w:rsidR="00A12D08" w:rsidRPr="00A12D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их содержанием: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7"/>
        <w:gridCol w:w="5074"/>
      </w:tblGrid>
      <w:tr w:rsidR="00252568" w:rsidRPr="00252568" w:rsidTr="00641789">
        <w:trPr>
          <w:trHeight w:val="277"/>
        </w:trPr>
        <w:tc>
          <w:tcPr>
            <w:tcW w:w="24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560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252568" w:rsidRPr="00252568" w:rsidTr="00641789">
        <w:trPr>
          <w:trHeight w:val="507"/>
        </w:trPr>
        <w:tc>
          <w:tcPr>
            <w:tcW w:w="24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keepNext/>
              <w:spacing w:after="0" w:line="240" w:lineRule="auto"/>
              <w:ind w:left="357" w:hanging="35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А)</w:t>
            </w: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D0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Нейросети</w:t>
            </w:r>
            <w:proofErr w:type="spellEnd"/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1) </w:t>
            </w:r>
            <w:r w:rsidR="003A5B8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… - ф</w:t>
            </w: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окусируется на обработке накопленной информации без её обновления. </w:t>
            </w:r>
          </w:p>
        </w:tc>
      </w:tr>
      <w:tr w:rsidR="00252568" w:rsidRPr="00252568" w:rsidTr="00641789">
        <w:trPr>
          <w:trHeight w:val="561"/>
        </w:trPr>
        <w:tc>
          <w:tcPr>
            <w:tcW w:w="2440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Б)</w:t>
            </w: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Технология </w:t>
            </w:r>
            <w:proofErr w:type="spellStart"/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Data</w:t>
            </w:r>
            <w:proofErr w:type="spellEnd"/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Mining</w:t>
            </w:r>
            <w:proofErr w:type="spellEnd"/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2) </w:t>
            </w:r>
            <w:r w:rsidR="003A5B8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… - п</w:t>
            </w: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озволяет в автоматическом режиме находить и подсвечивать взаимосвязи параметров анализируемого процесса или аномалии. </w:t>
            </w:r>
          </w:p>
        </w:tc>
      </w:tr>
      <w:tr w:rsidR="00252568" w:rsidRPr="00252568" w:rsidTr="00641789">
        <w:trPr>
          <w:trHeight w:val="639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</w:t>
            </w: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Предиктивная аналитика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3) Цель — спрогнозировать развитие текущей ситуации. </w:t>
            </w:r>
          </w:p>
        </w:tc>
      </w:tr>
      <w:tr w:rsidR="00252568" w:rsidRPr="00252568" w:rsidTr="00641789">
        <w:trPr>
          <w:trHeight w:val="587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lastRenderedPageBreak/>
              <w:t>Г) Статический анализ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4) </w:t>
            </w:r>
            <w:r w:rsidR="003A5B8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… - э</w:t>
            </w:r>
            <w:r w:rsidRPr="0025256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то математические модели, которые опираются в своей работе на нечёткую логику. </w:t>
            </w:r>
          </w:p>
        </w:tc>
      </w:tr>
    </w:tbl>
    <w:p w:rsidR="00252568" w:rsidRPr="00252568" w:rsidRDefault="00252568" w:rsidP="002525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2568" w:rsidRPr="00252568" w:rsidRDefault="00252568" w:rsidP="00252568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28. (ПКН-4) </w:t>
      </w:r>
      <w:r w:rsidR="00A12D08"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 установить соответствие между интеллектуальными чат-ботами и их содержанием: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7"/>
        <w:gridCol w:w="5074"/>
      </w:tblGrid>
      <w:tr w:rsidR="00252568" w:rsidRPr="00252568" w:rsidTr="00641789">
        <w:trPr>
          <w:trHeight w:val="277"/>
        </w:trPr>
        <w:tc>
          <w:tcPr>
            <w:tcW w:w="24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560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252568" w:rsidRPr="00252568" w:rsidTr="00641789">
        <w:trPr>
          <w:trHeight w:val="507"/>
        </w:trPr>
        <w:tc>
          <w:tcPr>
            <w:tcW w:w="24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keepNext/>
              <w:spacing w:after="0" w:line="240" w:lineRule="auto"/>
              <w:ind w:left="357" w:hanging="357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A12D0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ChatGPT</w:t>
            </w:r>
            <w:proofErr w:type="spellEnd"/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3A5B8F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1) … - ч</w:t>
            </w:r>
            <w:r w:rsidR="00252568"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ат-бот, который станет помощником для маркетолога, если нужно сгенерировать контент или рекламный текст.</w:t>
            </w:r>
          </w:p>
        </w:tc>
      </w:tr>
      <w:tr w:rsidR="00252568" w:rsidRPr="00252568" w:rsidTr="00641789">
        <w:trPr>
          <w:trHeight w:val="328"/>
        </w:trPr>
        <w:tc>
          <w:tcPr>
            <w:tcW w:w="2440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Б) </w:t>
            </w:r>
            <w:proofErr w:type="spellStart"/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YandexGPT</w:t>
            </w:r>
            <w:proofErr w:type="spellEnd"/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2) </w:t>
            </w:r>
            <w:r w:rsidR="003A5B8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… - б</w:t>
            </w: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есплатный чат-бот от компании «</w:t>
            </w:r>
            <w:proofErr w:type="spellStart"/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Сбер</w:t>
            </w:r>
            <w:proofErr w:type="spellEnd"/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2568" w:rsidRPr="00252568" w:rsidTr="00641789">
        <w:trPr>
          <w:trHeight w:val="624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GigaChat</w:t>
            </w:r>
            <w:proofErr w:type="spellEnd"/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3A5B8F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3) … - ч</w:t>
            </w:r>
            <w:r w:rsidR="00252568"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ат-бот от Яндекса, ориентированный на русскоязычных пользователей </w:t>
            </w:r>
          </w:p>
        </w:tc>
      </w:tr>
      <w:tr w:rsidR="00252568" w:rsidRPr="00252568" w:rsidTr="00641789">
        <w:trPr>
          <w:trHeight w:val="691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Г) </w:t>
            </w:r>
            <w:proofErr w:type="spellStart"/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Jasper</w:t>
            </w:r>
            <w:proofErr w:type="spellEnd"/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3A5B8F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4) …- ч</w:t>
            </w:r>
            <w:r w:rsidR="00252568"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ат-бот от компании </w:t>
            </w:r>
            <w:proofErr w:type="spellStart"/>
            <w:r w:rsidR="00252568"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OpenAI</w:t>
            </w:r>
            <w:proofErr w:type="spellEnd"/>
            <w:r w:rsidR="00252568"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, который может поддержать разговор</w:t>
            </w:r>
          </w:p>
        </w:tc>
      </w:tr>
    </w:tbl>
    <w:p w:rsidR="00252568" w:rsidRPr="00252568" w:rsidRDefault="00252568" w:rsidP="002525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2568" w:rsidRPr="00252568" w:rsidRDefault="00252568" w:rsidP="00252568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29. (ПКН-4) </w:t>
      </w:r>
      <w:r w:rsidR="003A5B8F" w:rsidRPr="003A5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 установить соответствие между видами финансового маркетинга и их содержанием: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7"/>
        <w:gridCol w:w="5074"/>
      </w:tblGrid>
      <w:tr w:rsidR="00252568" w:rsidRPr="00252568" w:rsidTr="00641789">
        <w:trPr>
          <w:trHeight w:val="277"/>
        </w:trPr>
        <w:tc>
          <w:tcPr>
            <w:tcW w:w="24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560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252568" w:rsidRPr="00252568" w:rsidTr="00641789">
        <w:trPr>
          <w:trHeight w:val="507"/>
        </w:trPr>
        <w:tc>
          <w:tcPr>
            <w:tcW w:w="24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keepNext/>
              <w:spacing w:after="0" w:line="240" w:lineRule="auto"/>
              <w:ind w:left="357" w:hanging="357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A12D0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Цифровизация</w:t>
            </w:r>
            <w:proofErr w:type="spellEnd"/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1) </w:t>
            </w:r>
            <w:r w:rsidR="003A5B8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… - э</w:t>
            </w: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то позволяет финансовым компаниям анализировать поведение клиентов</w:t>
            </w:r>
          </w:p>
        </w:tc>
      </w:tr>
      <w:tr w:rsidR="00252568" w:rsidRPr="00252568" w:rsidTr="00641789">
        <w:trPr>
          <w:trHeight w:val="954"/>
        </w:trPr>
        <w:tc>
          <w:tcPr>
            <w:tcW w:w="2440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Б) </w:t>
            </w:r>
            <w:proofErr w:type="spellStart"/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Омниканальность</w:t>
            </w:r>
            <w:proofErr w:type="spellEnd"/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2) </w:t>
            </w:r>
            <w:r w:rsidR="003A5B8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… - о</w:t>
            </w: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ни предлагают новые решения для управления личными финансами, кредитования, инвестирования и прочего.</w:t>
            </w:r>
          </w:p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2568" w:rsidRPr="00252568" w:rsidTr="00641789">
        <w:trPr>
          <w:trHeight w:val="677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В) </w:t>
            </w:r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Развитие </w:t>
            </w:r>
            <w:proofErr w:type="spellStart"/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финтех</w:t>
            </w:r>
            <w:proofErr w:type="spellEnd"/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-компаний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3) </w:t>
            </w:r>
            <w:r w:rsidR="003A5B8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… - к</w:t>
            </w: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омпании взаимодействуют с клиентами через различные каналы </w:t>
            </w:r>
          </w:p>
        </w:tc>
      </w:tr>
      <w:tr w:rsidR="00252568" w:rsidRPr="00252568" w:rsidTr="00641789">
        <w:trPr>
          <w:trHeight w:val="1126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Г) Использование технологий больших данных (</w:t>
            </w:r>
            <w:proofErr w:type="spellStart"/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Big</w:t>
            </w:r>
            <w:proofErr w:type="spellEnd"/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Data</w:t>
            </w:r>
            <w:proofErr w:type="spellEnd"/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) и искусственного интеллекта (AI)</w:t>
            </w: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4) </w:t>
            </w:r>
            <w:r w:rsidR="003A5B8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… - о</w:t>
            </w: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нлайн-платформы, мобильные приложения и автоматизация становятся важными инструментами для работы с клиентами.</w:t>
            </w:r>
          </w:p>
        </w:tc>
      </w:tr>
    </w:tbl>
    <w:p w:rsidR="00252568" w:rsidRPr="00252568" w:rsidRDefault="00252568" w:rsidP="002525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2568" w:rsidRPr="00252568" w:rsidRDefault="00252568" w:rsidP="00252568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30. (ПКН-4) </w:t>
      </w:r>
      <w:r w:rsidR="003A5B8F" w:rsidRPr="003A5B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 установить соответствие между ключевыми группами инструментов поведенческих финансов и их содержанием: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7"/>
        <w:gridCol w:w="5074"/>
      </w:tblGrid>
      <w:tr w:rsidR="00252568" w:rsidRPr="00252568" w:rsidTr="00641789">
        <w:trPr>
          <w:trHeight w:val="277"/>
        </w:trPr>
        <w:tc>
          <w:tcPr>
            <w:tcW w:w="24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560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252568" w:rsidRPr="00252568" w:rsidTr="00641789">
        <w:trPr>
          <w:trHeight w:val="507"/>
        </w:trPr>
        <w:tc>
          <w:tcPr>
            <w:tcW w:w="24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keepNext/>
              <w:spacing w:after="0" w:line="240" w:lineRule="auto"/>
              <w:ind w:left="357" w:hanging="357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А) </w:t>
            </w:r>
            <w:r w:rsidRPr="00A12D0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Эвристика</w:t>
            </w: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1) В контексте поведенческих финансов заключается в том, что участники рыночных отношений делают систематические ошибки</w:t>
            </w:r>
            <w:r w:rsidR="003A5B8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– это …</w:t>
            </w:r>
          </w:p>
        </w:tc>
      </w:tr>
      <w:tr w:rsidR="00252568" w:rsidRPr="00252568" w:rsidTr="00641789">
        <w:trPr>
          <w:trHeight w:val="561"/>
        </w:trPr>
        <w:tc>
          <w:tcPr>
            <w:tcW w:w="2440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Б) </w:t>
            </w:r>
            <w:proofErr w:type="spellStart"/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Фрейминг</w:t>
            </w:r>
            <w:proofErr w:type="spellEnd"/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2) В поведенческих финансах играют важную роль </w:t>
            </w:r>
            <w:r w:rsidR="003A5B8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 принятии решений инвесторами – это …</w:t>
            </w:r>
          </w:p>
        </w:tc>
      </w:tr>
      <w:tr w:rsidR="00252568" w:rsidRPr="00252568" w:rsidTr="00641789">
        <w:trPr>
          <w:trHeight w:val="1728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В) </w:t>
            </w:r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Эмоции</w:t>
            </w: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3) В этой области предполагает, что люди оценивают вероятности по-разному</w:t>
            </w:r>
            <w:r w:rsidR="003A5B8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– это …</w:t>
            </w:r>
          </w:p>
        </w:tc>
      </w:tr>
      <w:tr w:rsidR="00252568" w:rsidRPr="00252568" w:rsidTr="00641789">
        <w:trPr>
          <w:trHeight w:val="1154"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12D0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Влияние на рынок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2568" w:rsidRPr="00252568" w:rsidRDefault="00252568" w:rsidP="0025256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25256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4) В поведенческих финансах заключается в том, что инвесторы могут принимать финансовые решения на основе определённого набора личных идей или ценностей</w:t>
            </w:r>
            <w:r w:rsidR="003A5B8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– это …</w:t>
            </w:r>
          </w:p>
        </w:tc>
      </w:tr>
    </w:tbl>
    <w:p w:rsidR="00252568" w:rsidRDefault="00252568" w:rsidP="002525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7F99" w:rsidRPr="00A12D08" w:rsidRDefault="006B7F99" w:rsidP="006B7F9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3</w:t>
      </w:r>
      <w:r w:rsidRPr="00A12D0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. </w:t>
      </w:r>
      <w:r w:rsidRPr="0025256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Примерные критерии оценивания</w:t>
      </w:r>
    </w:p>
    <w:p w:rsidR="006B7F99" w:rsidRDefault="006B7F99" w:rsidP="006B7F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7F99" w:rsidRPr="00A12D08" w:rsidRDefault="006B7F99" w:rsidP="006B7F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 знаний при проведении тестирования</w:t>
      </w:r>
    </w:p>
    <w:p w:rsidR="006B7F99" w:rsidRPr="00A12D08" w:rsidRDefault="006B7F99" w:rsidP="006B7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A12D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отлично</w:t>
      </w: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не менее чем на 85 % тестовых заданий;</w:t>
      </w:r>
    </w:p>
    <w:p w:rsidR="006B7F99" w:rsidRPr="00A12D08" w:rsidRDefault="006B7F99" w:rsidP="006B7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A12D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хорошо</w:t>
      </w: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не менее чем на 70 % тестовых заданий;</w:t>
      </w:r>
    </w:p>
    <w:p w:rsidR="006B7F99" w:rsidRPr="00A12D08" w:rsidRDefault="006B7F99" w:rsidP="006B7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A12D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удовлетворительно</w:t>
      </w: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выставляется при условии правильного ответа студента не менее чем на 51 %; </w:t>
      </w:r>
    </w:p>
    <w:p w:rsidR="006B7F99" w:rsidRPr="00A12D08" w:rsidRDefault="006B7F99" w:rsidP="006B7F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A12D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неудовлетворительно</w:t>
      </w: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менее чем на 50 % тестовых заданий.</w:t>
      </w:r>
    </w:p>
    <w:p w:rsidR="006B7F99" w:rsidRDefault="006B7F99" w:rsidP="006B7F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2D08" w:rsidRPr="00A12D08" w:rsidRDefault="006B7F99" w:rsidP="00A12D08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A12D0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12D08" w:rsidRPr="00A12D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 (правильные ответы)</w:t>
      </w:r>
    </w:p>
    <w:p w:rsidR="00A12D08" w:rsidRPr="00A12D08" w:rsidRDefault="00A12D08" w:rsidP="00A12D08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proofErr w:type="spellStart"/>
      <w:proofErr w:type="gramStart"/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а,г</w:t>
      </w:r>
      <w:proofErr w:type="spellEnd"/>
      <w:proofErr w:type="gramEnd"/>
    </w:p>
    <w:p w:rsidR="00A12D08" w:rsidRPr="00A12D08" w:rsidRDefault="00A12D08" w:rsidP="00A12D08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proofErr w:type="spellStart"/>
      <w:proofErr w:type="gramStart"/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а,б</w:t>
      </w:r>
      <w:proofErr w:type="spellEnd"/>
      <w:proofErr w:type="gramEnd"/>
    </w:p>
    <w:p w:rsidR="00A12D08" w:rsidRPr="00A12D08" w:rsidRDefault="00A12D08" w:rsidP="00A12D08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в</w:t>
      </w:r>
    </w:p>
    <w:p w:rsidR="00A12D08" w:rsidRPr="00A12D08" w:rsidRDefault="00A12D08" w:rsidP="00A12D08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в</w:t>
      </w:r>
    </w:p>
    <w:p w:rsidR="00A12D08" w:rsidRPr="00A12D08" w:rsidRDefault="00A12D08" w:rsidP="00A12D08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б</w:t>
      </w:r>
    </w:p>
    <w:p w:rsidR="00A12D08" w:rsidRPr="00A12D08" w:rsidRDefault="00A12D08" w:rsidP="00A12D08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в</w:t>
      </w:r>
    </w:p>
    <w:p w:rsidR="00A12D08" w:rsidRPr="00A12D08" w:rsidRDefault="00A12D08" w:rsidP="00A12D08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proofErr w:type="spellStart"/>
      <w:proofErr w:type="gramStart"/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б,г</w:t>
      </w:r>
      <w:proofErr w:type="spellEnd"/>
      <w:proofErr w:type="gramEnd"/>
    </w:p>
    <w:p w:rsidR="00A12D08" w:rsidRPr="00A12D08" w:rsidRDefault="00A12D08" w:rsidP="00A12D08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proofErr w:type="spellStart"/>
      <w:proofErr w:type="gramStart"/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б,г</w:t>
      </w:r>
      <w:proofErr w:type="spellEnd"/>
      <w:proofErr w:type="gramEnd"/>
    </w:p>
    <w:p w:rsidR="00A12D08" w:rsidRPr="00A12D08" w:rsidRDefault="00A12D08" w:rsidP="00A12D08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в</w:t>
      </w:r>
    </w:p>
    <w:p w:rsidR="00A12D08" w:rsidRPr="00A12D08" w:rsidRDefault="00A12D08" w:rsidP="00A12D08">
      <w:pPr>
        <w:numPr>
          <w:ilvl w:val="0"/>
          <w:numId w:val="2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г</w:t>
      </w:r>
    </w:p>
    <w:p w:rsidR="00A12D08" w:rsidRPr="00A12D08" w:rsidRDefault="00A12D08" w:rsidP="00A12D08">
      <w:pPr>
        <w:shd w:val="clear" w:color="auto" w:fill="FFFFFF"/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11.</w:t>
      </w: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Ответ: а</w:t>
      </w:r>
    </w:p>
    <w:p w:rsidR="00A12D08" w:rsidRPr="00A12D08" w:rsidRDefault="00A12D08" w:rsidP="00A12D08">
      <w:pPr>
        <w:shd w:val="clear" w:color="auto" w:fill="FFFFFF"/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12. </w:t>
      </w:r>
      <w:r w:rsidRPr="00A12D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ab/>
      </w: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r w:rsidRPr="00A12D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</w:t>
      </w:r>
    </w:p>
    <w:p w:rsidR="00A12D08" w:rsidRPr="00A12D08" w:rsidRDefault="00A12D08" w:rsidP="00A12D08">
      <w:pPr>
        <w:shd w:val="clear" w:color="auto" w:fill="FFFFFF"/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13.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r w:rsidRPr="00A12D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б</w:t>
      </w:r>
    </w:p>
    <w:p w:rsidR="00A12D08" w:rsidRPr="00A12D08" w:rsidRDefault="00A12D08" w:rsidP="00A12D08">
      <w:pPr>
        <w:shd w:val="clear" w:color="auto" w:fill="FFFFFF"/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14. </w:t>
      </w: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proofErr w:type="spellStart"/>
      <w:proofErr w:type="gramStart"/>
      <w:r w:rsidRPr="00A12D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а;в</w:t>
      </w:r>
      <w:proofErr w:type="spellEnd"/>
      <w:proofErr w:type="gramEnd"/>
    </w:p>
    <w:p w:rsidR="00A12D08" w:rsidRPr="00A12D08" w:rsidRDefault="00A12D08" w:rsidP="00A12D08">
      <w:pPr>
        <w:shd w:val="clear" w:color="auto" w:fill="FFFFFF"/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15. </w:t>
      </w: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proofErr w:type="spellStart"/>
      <w:proofErr w:type="gramStart"/>
      <w:r w:rsidRPr="00A12D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а;б</w:t>
      </w:r>
      <w:proofErr w:type="spellEnd"/>
      <w:proofErr w:type="gramEnd"/>
    </w:p>
    <w:p w:rsidR="00A12D08" w:rsidRPr="00A12D08" w:rsidRDefault="00A12D08" w:rsidP="00A12D08">
      <w:pPr>
        <w:numPr>
          <w:ilvl w:val="0"/>
          <w:numId w:val="3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r w:rsidRPr="00A12D08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Оператор Платежной Системы </w:t>
      </w:r>
    </w:p>
    <w:p w:rsidR="00A12D08" w:rsidRPr="00A12D08" w:rsidRDefault="00A12D08" w:rsidP="00A12D08">
      <w:pPr>
        <w:numPr>
          <w:ilvl w:val="0"/>
          <w:numId w:val="3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r w:rsidRPr="00A12D08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Цифровая Онлайн-Платформа</w:t>
      </w:r>
    </w:p>
    <w:p w:rsidR="00A12D08" w:rsidRPr="00A12D08" w:rsidRDefault="00A12D08" w:rsidP="00A12D08">
      <w:pPr>
        <w:numPr>
          <w:ilvl w:val="0"/>
          <w:numId w:val="3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r w:rsidRPr="00A12D08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кто первым заявляет свои права</w:t>
      </w:r>
    </w:p>
    <w:p w:rsidR="00A12D08" w:rsidRPr="00A12D08" w:rsidRDefault="00A12D08" w:rsidP="00A12D08">
      <w:pPr>
        <w:numPr>
          <w:ilvl w:val="0"/>
          <w:numId w:val="3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2020</w:t>
      </w:r>
    </w:p>
    <w:p w:rsidR="00A12D08" w:rsidRPr="00A12D08" w:rsidRDefault="00A12D08" w:rsidP="00A12D08">
      <w:pPr>
        <w:numPr>
          <w:ilvl w:val="0"/>
          <w:numId w:val="3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proofErr w:type="spellStart"/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фарминг</w:t>
      </w:r>
      <w:proofErr w:type="spellEnd"/>
    </w:p>
    <w:p w:rsidR="00A12D08" w:rsidRPr="00A12D08" w:rsidRDefault="00A12D08" w:rsidP="00A12D08">
      <w:pPr>
        <w:numPr>
          <w:ilvl w:val="0"/>
          <w:numId w:val="3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Ответ: Распределенный</w:t>
      </w:r>
    </w:p>
    <w:p w:rsidR="00A12D08" w:rsidRPr="00A12D08" w:rsidRDefault="00A12D08" w:rsidP="00A12D08">
      <w:pPr>
        <w:numPr>
          <w:ilvl w:val="0"/>
          <w:numId w:val="3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proofErr w:type="spellStart"/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Агрегатора</w:t>
      </w:r>
      <w:proofErr w:type="spellEnd"/>
    </w:p>
    <w:p w:rsidR="00A12D08" w:rsidRPr="00A12D08" w:rsidRDefault="00A12D08" w:rsidP="00A12D08">
      <w:pPr>
        <w:numPr>
          <w:ilvl w:val="0"/>
          <w:numId w:val="3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Подписях</w:t>
      </w:r>
    </w:p>
    <w:p w:rsidR="00A12D08" w:rsidRPr="00A12D08" w:rsidRDefault="00A12D08" w:rsidP="00A12D08">
      <w:pPr>
        <w:numPr>
          <w:ilvl w:val="0"/>
          <w:numId w:val="3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сервисные</w:t>
      </w:r>
    </w:p>
    <w:p w:rsidR="00A12D08" w:rsidRPr="00A12D08" w:rsidRDefault="00A12D08" w:rsidP="00A12D08">
      <w:pPr>
        <w:numPr>
          <w:ilvl w:val="0"/>
          <w:numId w:val="3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Подпись</w:t>
      </w:r>
    </w:p>
    <w:p w:rsidR="00A12D08" w:rsidRPr="00A12D08" w:rsidRDefault="00A12D08" w:rsidP="00A12D08">
      <w:pPr>
        <w:numPr>
          <w:ilvl w:val="0"/>
          <w:numId w:val="3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А- 2; Б-</w:t>
      </w:r>
      <w:proofErr w:type="gramStart"/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;</w:t>
      </w:r>
      <w:proofErr w:type="gramEnd"/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В- 4; Г-3</w:t>
      </w:r>
    </w:p>
    <w:p w:rsidR="00A12D08" w:rsidRPr="00A12D08" w:rsidRDefault="00A12D08" w:rsidP="00A12D08">
      <w:pPr>
        <w:numPr>
          <w:ilvl w:val="0"/>
          <w:numId w:val="3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А- 4; Б-</w:t>
      </w:r>
      <w:proofErr w:type="gramStart"/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;</w:t>
      </w:r>
      <w:proofErr w:type="gramEnd"/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В- 3; Г-1</w:t>
      </w:r>
    </w:p>
    <w:p w:rsidR="00A12D08" w:rsidRPr="00A12D08" w:rsidRDefault="00A12D08" w:rsidP="00A12D08">
      <w:pPr>
        <w:numPr>
          <w:ilvl w:val="0"/>
          <w:numId w:val="3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А- 4; Б-</w:t>
      </w:r>
      <w:proofErr w:type="gramStart"/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;</w:t>
      </w:r>
      <w:proofErr w:type="gramEnd"/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В- 2; Г-1</w:t>
      </w:r>
    </w:p>
    <w:p w:rsidR="00A12D08" w:rsidRPr="00A12D08" w:rsidRDefault="00A12D08" w:rsidP="00A12D08">
      <w:pPr>
        <w:numPr>
          <w:ilvl w:val="0"/>
          <w:numId w:val="3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А- 4; Б-</w:t>
      </w:r>
      <w:proofErr w:type="gramStart"/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;</w:t>
      </w:r>
      <w:proofErr w:type="gramEnd"/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В- 2; Г-1</w:t>
      </w:r>
    </w:p>
    <w:p w:rsidR="00A12D08" w:rsidRPr="00A12D08" w:rsidRDefault="00A12D08" w:rsidP="00A12D08">
      <w:pPr>
        <w:numPr>
          <w:ilvl w:val="0"/>
          <w:numId w:val="3"/>
        </w:numPr>
        <w:shd w:val="clear" w:color="auto" w:fill="FFFFFF"/>
        <w:spacing w:after="0" w:line="240" w:lineRule="auto"/>
        <w:ind w:left="-284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А- 4; Б-</w:t>
      </w:r>
      <w:proofErr w:type="gramStart"/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;</w:t>
      </w:r>
      <w:proofErr w:type="gramEnd"/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В- </w:t>
      </w:r>
      <w:r w:rsidRPr="00A12D0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2</w:t>
      </w:r>
      <w:r w:rsidRPr="00A12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Г-1</w:t>
      </w:r>
    </w:p>
    <w:p w:rsidR="00A12D08" w:rsidRPr="00252568" w:rsidRDefault="00A12D08" w:rsidP="002525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12D08" w:rsidRPr="00252568" w:rsidSect="00A71EA3">
      <w:headerReference w:type="default" r:id="rId9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4F4" w:rsidRDefault="001124F4" w:rsidP="00252568">
      <w:pPr>
        <w:spacing w:after="0" w:line="240" w:lineRule="auto"/>
      </w:pPr>
      <w:r>
        <w:separator/>
      </w:r>
    </w:p>
  </w:endnote>
  <w:endnote w:type="continuationSeparator" w:id="0">
    <w:p w:rsidR="001124F4" w:rsidRDefault="001124F4" w:rsidP="00252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4F4" w:rsidRDefault="001124F4" w:rsidP="00252568">
      <w:pPr>
        <w:spacing w:after="0" w:line="240" w:lineRule="auto"/>
      </w:pPr>
      <w:r>
        <w:separator/>
      </w:r>
    </w:p>
  </w:footnote>
  <w:footnote w:type="continuationSeparator" w:id="0">
    <w:p w:rsidR="001124F4" w:rsidRDefault="001124F4" w:rsidP="00252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2277705"/>
      <w:docPartObj>
        <w:docPartGallery w:val="Page Numbers (Top of Page)"/>
        <w:docPartUnique/>
      </w:docPartObj>
    </w:sdtPr>
    <w:sdtEndPr/>
    <w:sdtContent>
      <w:p w:rsidR="00252568" w:rsidRDefault="00252568">
        <w:pPr>
          <w:pStyle w:val="a4"/>
          <w:jc w:val="center"/>
        </w:pPr>
        <w:r w:rsidRPr="00252568">
          <w:rPr>
            <w:rFonts w:ascii="Times New Roman" w:hAnsi="Times New Roman" w:cs="Times New Roman"/>
            <w:sz w:val="24"/>
          </w:rPr>
          <w:fldChar w:fldCharType="begin"/>
        </w:r>
        <w:r w:rsidRPr="00252568">
          <w:rPr>
            <w:rFonts w:ascii="Times New Roman" w:hAnsi="Times New Roman" w:cs="Times New Roman"/>
            <w:sz w:val="24"/>
          </w:rPr>
          <w:instrText>PAGE   \* MERGEFORMAT</w:instrText>
        </w:r>
        <w:r w:rsidRPr="00252568">
          <w:rPr>
            <w:rFonts w:ascii="Times New Roman" w:hAnsi="Times New Roman" w:cs="Times New Roman"/>
            <w:sz w:val="24"/>
          </w:rPr>
          <w:fldChar w:fldCharType="separate"/>
        </w:r>
        <w:r w:rsidR="00FF7073">
          <w:rPr>
            <w:rFonts w:ascii="Times New Roman" w:hAnsi="Times New Roman" w:cs="Times New Roman"/>
            <w:noProof/>
            <w:sz w:val="24"/>
          </w:rPr>
          <w:t>12</w:t>
        </w:r>
        <w:r w:rsidRPr="0025256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252568" w:rsidRDefault="0025256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41FEA"/>
    <w:multiLevelType w:val="hybridMultilevel"/>
    <w:tmpl w:val="FEBAB9E6"/>
    <w:lvl w:ilvl="0" w:tplc="F530D7C4">
      <w:start w:val="1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F325B0"/>
    <w:multiLevelType w:val="multilevel"/>
    <w:tmpl w:val="EF08AD70"/>
    <w:lvl w:ilvl="0">
      <w:start w:val="1"/>
      <w:numFmt w:val="decimal"/>
      <w:lvlText w:val="%1."/>
      <w:lvlJc w:val="left"/>
      <w:pPr>
        <w:ind w:left="2572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08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9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0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1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1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2" w:hanging="493"/>
      </w:pPr>
      <w:rPr>
        <w:rFonts w:hint="default"/>
        <w:lang w:val="ru-RU" w:eastAsia="en-US" w:bidi="ar-SA"/>
      </w:rPr>
    </w:lvl>
  </w:abstractNum>
  <w:abstractNum w:abstractNumId="2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EA3"/>
    <w:rsid w:val="00032B03"/>
    <w:rsid w:val="001124F4"/>
    <w:rsid w:val="00252568"/>
    <w:rsid w:val="003A5B8F"/>
    <w:rsid w:val="004D3735"/>
    <w:rsid w:val="006349C1"/>
    <w:rsid w:val="006B7F99"/>
    <w:rsid w:val="00746296"/>
    <w:rsid w:val="008F53CC"/>
    <w:rsid w:val="00A12D08"/>
    <w:rsid w:val="00A17961"/>
    <w:rsid w:val="00A71EA3"/>
    <w:rsid w:val="00FF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2F635-0140-413C-A05A-0D440ED7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F99"/>
  </w:style>
  <w:style w:type="paragraph" w:styleId="1">
    <w:name w:val="heading 1"/>
    <w:basedOn w:val="a"/>
    <w:next w:val="a"/>
    <w:link w:val="10"/>
    <w:uiPriority w:val="9"/>
    <w:qFormat/>
    <w:rsid w:val="00A71E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25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1E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A71EA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A71E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A71E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71EA3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3"/>
    <w:uiPriority w:val="99"/>
    <w:rsid w:val="002525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2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2568"/>
  </w:style>
  <w:style w:type="paragraph" w:styleId="a6">
    <w:name w:val="footer"/>
    <w:basedOn w:val="a"/>
    <w:link w:val="a7"/>
    <w:uiPriority w:val="99"/>
    <w:unhideWhenUsed/>
    <w:rsid w:val="00252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2568"/>
  </w:style>
  <w:style w:type="paragraph" w:styleId="a8">
    <w:name w:val="List Paragraph"/>
    <w:basedOn w:val="a"/>
    <w:uiPriority w:val="34"/>
    <w:qFormat/>
    <w:rsid w:val="0025256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2525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A5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5B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2217</Words>
  <Characters>12641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Философии</dc:creator>
  <cp:keywords/>
  <dc:description/>
  <cp:lastModifiedBy>Кафедра Философии</cp:lastModifiedBy>
  <cp:revision>4</cp:revision>
  <cp:lastPrinted>2025-10-27T06:13:00Z</cp:lastPrinted>
  <dcterms:created xsi:type="dcterms:W3CDTF">2025-10-25T07:53:00Z</dcterms:created>
  <dcterms:modified xsi:type="dcterms:W3CDTF">2025-11-27T13:02:00Z</dcterms:modified>
</cp:coreProperties>
</file>